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body>
    <w:tbl>
      <w:tblPr>
        <w:tblW w:w="9084" w:type="dxa"/>
        <w:tblLayout w:type="fixed"/>
        <w:tblCellMar>
          <w:left w:w="10" w:type="dxa"/>
          <w:right w:w="10" w:type="dxa"/>
        </w:tblCellMar>
        <w:tblLook w:val="00A0" w:firstRow="1" w:lastRow="0" w:firstColumn="1" w:lastColumn="0" w:noHBand="0" w:noVBand="0"/>
      </w:tblPr>
      <w:tblGrid>
        <w:gridCol w:w="9084"/>
      </w:tblGrid>
      <w:tr w:rsidRPr="00A534FB" w:rsidR="002D6343" w:rsidTr="00BF1874" w14:paraId="527C87C9" w14:textId="77777777">
        <w:trPr>
          <w:trHeight w:val="289"/>
        </w:trPr>
        <w:tc>
          <w:tcPr>
            <w:tcW w:w="9084" w:type="dxa"/>
            <w:tcBorders>
              <w:top w:val="single" w:color="000000" w:sz="4" w:space="0"/>
              <w:left w:val="single" w:color="000000" w:sz="4" w:space="0"/>
              <w:bottom w:val="single" w:color="000000" w:sz="4" w:space="0"/>
              <w:right w:val="single" w:color="000000" w:sz="4" w:space="0"/>
            </w:tcBorders>
            <w:shd w:val="clear" w:color="auto" w:fill="E0E0E0"/>
            <w:tcMar>
              <w:top w:w="0" w:type="dxa"/>
              <w:left w:w="108" w:type="dxa"/>
              <w:bottom w:w="0" w:type="dxa"/>
              <w:right w:w="108" w:type="dxa"/>
            </w:tcMar>
          </w:tcPr>
          <w:p w:rsidRPr="00A534FB" w:rsidR="002D6343" w:rsidP="00BF1874" w:rsidRDefault="002D6343" w14:paraId="5FA4DB43" w14:textId="77777777">
            <w:pPr>
              <w:pStyle w:val="Standard"/>
              <w:jc w:val="both"/>
              <w:rPr>
                <w:rFonts w:ascii="Garamond" w:hAnsi="Garamond" w:cs="Arial"/>
                <w:b/>
                <w:sz w:val="24"/>
                <w:szCs w:val="24"/>
              </w:rPr>
            </w:pPr>
            <w:r w:rsidRPr="00A534FB">
              <w:rPr>
                <w:rFonts w:ascii="Garamond" w:hAnsi="Garamond" w:cs="Arial"/>
                <w:b/>
                <w:sz w:val="24"/>
                <w:szCs w:val="24"/>
              </w:rPr>
              <w:t>1.</w:t>
            </w:r>
            <w:r w:rsidRPr="00A534FB" w:rsidR="009376BC">
              <w:rPr>
                <w:rFonts w:ascii="Garamond" w:hAnsi="Garamond" w:cs="Arial"/>
                <w:b/>
                <w:sz w:val="24"/>
                <w:szCs w:val="24"/>
              </w:rPr>
              <w:t xml:space="preserve"> </w:t>
            </w:r>
            <w:r w:rsidRPr="00A534FB">
              <w:rPr>
                <w:rFonts w:ascii="Garamond" w:hAnsi="Garamond" w:cs="Arial"/>
                <w:b/>
                <w:sz w:val="24"/>
                <w:szCs w:val="24"/>
              </w:rPr>
              <w:t>DESCRIPCIÓN</w:t>
            </w:r>
            <w:r w:rsidRPr="00A534FB" w:rsidR="009376BC">
              <w:rPr>
                <w:rFonts w:ascii="Garamond" w:hAnsi="Garamond" w:cs="Arial"/>
                <w:b/>
                <w:sz w:val="24"/>
                <w:szCs w:val="24"/>
              </w:rPr>
              <w:t xml:space="preserve"> </w:t>
            </w:r>
            <w:r w:rsidRPr="00A534FB">
              <w:rPr>
                <w:rFonts w:ascii="Garamond" w:hAnsi="Garamond" w:cs="Arial"/>
                <w:b/>
                <w:sz w:val="24"/>
                <w:szCs w:val="24"/>
              </w:rPr>
              <w:t>DE</w:t>
            </w:r>
            <w:r w:rsidRPr="00A534FB" w:rsidR="009376BC">
              <w:rPr>
                <w:rFonts w:ascii="Garamond" w:hAnsi="Garamond" w:cs="Arial"/>
                <w:b/>
                <w:sz w:val="24"/>
                <w:szCs w:val="24"/>
              </w:rPr>
              <w:t xml:space="preserve"> </w:t>
            </w:r>
            <w:r w:rsidRPr="00A534FB">
              <w:rPr>
                <w:rFonts w:ascii="Garamond" w:hAnsi="Garamond" w:cs="Arial"/>
                <w:b/>
                <w:sz w:val="24"/>
                <w:szCs w:val="24"/>
              </w:rPr>
              <w:t>LA</w:t>
            </w:r>
            <w:r w:rsidRPr="00A534FB" w:rsidR="009376BC">
              <w:rPr>
                <w:rFonts w:ascii="Garamond" w:hAnsi="Garamond" w:cs="Arial"/>
                <w:b/>
                <w:sz w:val="24"/>
                <w:szCs w:val="24"/>
              </w:rPr>
              <w:t xml:space="preserve"> </w:t>
            </w:r>
            <w:r w:rsidRPr="00A534FB">
              <w:rPr>
                <w:rFonts w:ascii="Garamond" w:hAnsi="Garamond" w:cs="Arial"/>
                <w:b/>
                <w:sz w:val="24"/>
                <w:szCs w:val="24"/>
              </w:rPr>
              <w:t>NECESIDAD</w:t>
            </w:r>
          </w:p>
        </w:tc>
      </w:tr>
    </w:tbl>
    <w:p w:rsidRPr="00A534FB" w:rsidR="002D6343" w:rsidP="00BF1874" w:rsidRDefault="002D6343" w14:paraId="0E71F9D2" w14:textId="77777777">
      <w:pPr>
        <w:pStyle w:val="Standard"/>
        <w:jc w:val="both"/>
        <w:rPr>
          <w:rFonts w:ascii="Garamond" w:hAnsi="Garamond" w:cs="Arial"/>
          <w:b/>
          <w:sz w:val="24"/>
          <w:szCs w:val="24"/>
        </w:rPr>
      </w:pPr>
    </w:p>
    <w:p w:rsidRPr="00D95027" w:rsidR="002D6343" w:rsidP="00BF1874" w:rsidRDefault="002D6343" w14:paraId="4589B1EC" w14:textId="77777777">
      <w:pPr>
        <w:pStyle w:val="Standard"/>
        <w:tabs>
          <w:tab w:val="left" w:pos="795"/>
        </w:tabs>
        <w:jc w:val="both"/>
        <w:rPr>
          <w:rFonts w:ascii="Garamond" w:hAnsi="Garamond" w:cs="Arial"/>
          <w:b/>
          <w:iCs/>
          <w:sz w:val="24"/>
          <w:szCs w:val="24"/>
        </w:rPr>
      </w:pPr>
      <w:r w:rsidRPr="00D95027">
        <w:rPr>
          <w:rFonts w:ascii="Garamond" w:hAnsi="Garamond" w:cs="Arial"/>
          <w:b/>
          <w:iCs/>
          <w:sz w:val="24"/>
          <w:szCs w:val="24"/>
        </w:rPr>
        <w:t>1.1.</w:t>
      </w:r>
      <w:r w:rsidRPr="00D95027" w:rsidR="009376BC">
        <w:rPr>
          <w:rFonts w:ascii="Garamond" w:hAnsi="Garamond" w:cs="Arial"/>
          <w:b/>
          <w:iCs/>
          <w:sz w:val="24"/>
          <w:szCs w:val="24"/>
        </w:rPr>
        <w:t xml:space="preserve"> </w:t>
      </w:r>
      <w:r w:rsidRPr="00D95027">
        <w:rPr>
          <w:rFonts w:ascii="Garamond" w:hAnsi="Garamond" w:cs="Arial"/>
          <w:b/>
          <w:iCs/>
          <w:sz w:val="24"/>
          <w:szCs w:val="24"/>
        </w:rPr>
        <w:t>ANTECEDENTES</w:t>
      </w:r>
      <w:r w:rsidRPr="00D95027" w:rsidR="009376BC">
        <w:rPr>
          <w:rFonts w:ascii="Garamond" w:hAnsi="Garamond" w:cs="Arial"/>
          <w:b/>
          <w:iCs/>
          <w:sz w:val="24"/>
          <w:szCs w:val="24"/>
        </w:rPr>
        <w:t xml:space="preserve"> </w:t>
      </w:r>
      <w:r w:rsidRPr="00D95027">
        <w:rPr>
          <w:rFonts w:ascii="Garamond" w:hAnsi="Garamond" w:cs="Arial"/>
          <w:b/>
          <w:iCs/>
          <w:sz w:val="24"/>
          <w:szCs w:val="24"/>
        </w:rPr>
        <w:t>Y</w:t>
      </w:r>
      <w:r w:rsidRPr="00D95027" w:rsidR="009376BC">
        <w:rPr>
          <w:rFonts w:ascii="Garamond" w:hAnsi="Garamond" w:cs="Arial"/>
          <w:b/>
          <w:iCs/>
          <w:sz w:val="24"/>
          <w:szCs w:val="24"/>
        </w:rPr>
        <w:t xml:space="preserve"> </w:t>
      </w:r>
      <w:r w:rsidRPr="00D95027">
        <w:rPr>
          <w:rFonts w:ascii="Garamond" w:hAnsi="Garamond" w:cs="Arial"/>
          <w:b/>
          <w:iCs/>
          <w:sz w:val="24"/>
          <w:szCs w:val="24"/>
        </w:rPr>
        <w:t>NECESIDAD</w:t>
      </w:r>
    </w:p>
    <w:p w:rsidRPr="00D95027" w:rsidR="00D95027" w:rsidP="00BF1874" w:rsidRDefault="00D95027" w14:paraId="2BAABB51" w14:textId="77777777">
      <w:pPr>
        <w:pStyle w:val="Standard"/>
        <w:tabs>
          <w:tab w:val="left" w:pos="795"/>
        </w:tabs>
        <w:jc w:val="both"/>
        <w:rPr>
          <w:rFonts w:ascii="Garamond" w:hAnsi="Garamond" w:cs="Arial"/>
          <w:b/>
          <w:iCs/>
          <w:sz w:val="24"/>
          <w:szCs w:val="24"/>
        </w:rPr>
      </w:pPr>
    </w:p>
    <w:p w:rsidRPr="00D95027" w:rsidR="00D95027" w:rsidP="00BF1874" w:rsidRDefault="00D95027" w14:paraId="13B49C7C" w14:textId="77777777">
      <w:pPr>
        <w:widowControl/>
        <w:autoSpaceDE w:val="0"/>
        <w:adjustRightInd w:val="0"/>
        <w:jc w:val="both"/>
        <w:textAlignment w:val="auto"/>
        <w:rPr>
          <w:rFonts w:ascii="Garamond" w:hAnsi="Garamond" w:cs="Times New Roman"/>
          <w:color w:val="000000"/>
          <w:kern w:val="0"/>
          <w:lang w:eastAsia="es-CO" w:bidi="ar-SA"/>
        </w:rPr>
      </w:pPr>
      <w:r w:rsidRPr="00D95027">
        <w:rPr>
          <w:rFonts w:ascii="Garamond" w:hAnsi="Garamond" w:cs="Times New Roman"/>
          <w:color w:val="000000"/>
          <w:kern w:val="0"/>
          <w:lang w:eastAsia="es-CO" w:bidi="ar-SA"/>
        </w:rPr>
        <w:t>Que el artículo 209 de la Constitución Política de 1991, destaca el deber de las autoridades para asegurar el cumplimiento de los deberes sociales del Estado y la función pública al servicio de los ciudadanos, de la siguiente manera:</w:t>
      </w:r>
    </w:p>
    <w:p w:rsidRPr="00D95027" w:rsidR="00D95027" w:rsidP="00BF1874" w:rsidRDefault="00D95027" w14:paraId="48D6EC9D" w14:textId="219607C4">
      <w:pPr>
        <w:widowControl/>
        <w:autoSpaceDE w:val="0"/>
        <w:adjustRightInd w:val="0"/>
        <w:jc w:val="both"/>
        <w:textAlignment w:val="auto"/>
        <w:rPr>
          <w:rFonts w:ascii="Garamond" w:hAnsi="Garamond" w:cs="Times New Roman"/>
          <w:color w:val="000000"/>
          <w:kern w:val="0"/>
          <w:lang w:eastAsia="es-CO" w:bidi="ar-SA"/>
        </w:rPr>
      </w:pPr>
      <w:r w:rsidRPr="00D95027">
        <w:rPr>
          <w:rFonts w:ascii="Garamond" w:hAnsi="Garamond" w:cs="Times New Roman"/>
          <w:color w:val="000000"/>
          <w:kern w:val="0"/>
          <w:lang w:eastAsia="es-CO" w:bidi="ar-SA"/>
        </w:rPr>
        <w:t xml:space="preserve"> </w:t>
      </w:r>
    </w:p>
    <w:p w:rsidR="00D95027" w:rsidP="00BF1874" w:rsidRDefault="00D95027" w14:paraId="78401AA0" w14:textId="77777777">
      <w:pPr>
        <w:widowControl/>
        <w:autoSpaceDE w:val="0"/>
        <w:adjustRightInd w:val="0"/>
        <w:jc w:val="both"/>
        <w:textAlignment w:val="auto"/>
        <w:rPr>
          <w:rFonts w:ascii="Garamond" w:hAnsi="Garamond" w:cs="Times New Roman"/>
          <w:i/>
          <w:iCs/>
          <w:color w:val="000000"/>
          <w:kern w:val="0"/>
          <w:lang w:eastAsia="es-CO" w:bidi="ar-SA"/>
        </w:rPr>
      </w:pPr>
      <w:r w:rsidRPr="00D95027">
        <w:rPr>
          <w:rFonts w:ascii="Garamond" w:hAnsi="Garamond" w:cs="Times New Roman"/>
          <w:i/>
          <w:iCs/>
          <w:color w:val="000000"/>
          <w:kern w:val="0"/>
          <w:lang w:eastAsia="es-CO" w:bidi="ar-SA"/>
        </w:rPr>
        <w:t xml:space="preserve">“ARTICULO 209. La función administrativa está al servicio de los intereses generales y se desarrolla con fundamento en los principios de igualdad, moralidad, eficacia, economía, celeridad, imparcialidad y publicidad, mediante la descentralización, la delegación y la desconcentración de funciones. </w:t>
      </w:r>
    </w:p>
    <w:p w:rsidRPr="00D95027" w:rsidR="00AE0984" w:rsidP="00BF1874" w:rsidRDefault="00AE0984" w14:paraId="739E84E1" w14:textId="77777777">
      <w:pPr>
        <w:widowControl/>
        <w:autoSpaceDE w:val="0"/>
        <w:adjustRightInd w:val="0"/>
        <w:jc w:val="both"/>
        <w:textAlignment w:val="auto"/>
        <w:rPr>
          <w:rFonts w:ascii="Garamond" w:hAnsi="Garamond" w:cs="Times New Roman"/>
          <w:color w:val="000000"/>
          <w:kern w:val="0"/>
          <w:lang w:eastAsia="es-CO" w:bidi="ar-SA"/>
        </w:rPr>
      </w:pPr>
    </w:p>
    <w:p w:rsidRPr="00D95027" w:rsidR="00D95027" w:rsidP="00BF1874" w:rsidRDefault="00D95027" w14:paraId="4E4A52ED" w14:textId="77777777">
      <w:pPr>
        <w:widowControl/>
        <w:autoSpaceDE w:val="0"/>
        <w:adjustRightInd w:val="0"/>
        <w:jc w:val="both"/>
        <w:textAlignment w:val="auto"/>
        <w:rPr>
          <w:rFonts w:ascii="Garamond" w:hAnsi="Garamond" w:cs="Times New Roman"/>
          <w:i/>
          <w:iCs/>
          <w:color w:val="000000"/>
          <w:kern w:val="0"/>
          <w:lang w:eastAsia="es-CO" w:bidi="ar-SA"/>
        </w:rPr>
      </w:pPr>
      <w:r w:rsidRPr="00D95027">
        <w:rPr>
          <w:rFonts w:ascii="Garamond" w:hAnsi="Garamond" w:cs="Times New Roman"/>
          <w:i/>
          <w:iCs/>
          <w:color w:val="000000"/>
          <w:kern w:val="0"/>
          <w:lang w:eastAsia="es-CO" w:bidi="ar-SA"/>
        </w:rPr>
        <w:t xml:space="preserve">Las autoridades administrativas deben coordinar sus actuaciones para el adecuado cumplimiento de los fines del Estado. La administración pública, en todos sus órdenes, tendrá un control interno que se ejercerá en los términos que señale la ley.” </w:t>
      </w:r>
    </w:p>
    <w:p w:rsidRPr="00D95027" w:rsidR="00D95027" w:rsidP="00BF1874" w:rsidRDefault="00D95027" w14:paraId="4D79323D" w14:textId="77777777">
      <w:pPr>
        <w:widowControl/>
        <w:autoSpaceDE w:val="0"/>
        <w:adjustRightInd w:val="0"/>
        <w:jc w:val="both"/>
        <w:textAlignment w:val="auto"/>
        <w:rPr>
          <w:rFonts w:ascii="Garamond" w:hAnsi="Garamond" w:cs="Times New Roman"/>
          <w:color w:val="000000"/>
          <w:kern w:val="0"/>
          <w:lang w:eastAsia="es-CO" w:bidi="ar-SA"/>
        </w:rPr>
      </w:pPr>
    </w:p>
    <w:p w:rsidRPr="00D95027" w:rsidR="00D95027" w:rsidP="00BF1874" w:rsidRDefault="00D95027" w14:paraId="145C3008" w14:textId="77777777">
      <w:pPr>
        <w:widowControl/>
        <w:autoSpaceDE w:val="0"/>
        <w:adjustRightInd w:val="0"/>
        <w:jc w:val="both"/>
        <w:textAlignment w:val="auto"/>
        <w:rPr>
          <w:rFonts w:ascii="Garamond" w:hAnsi="Garamond" w:cs="Times New Roman"/>
          <w:color w:val="000000"/>
          <w:kern w:val="0"/>
          <w:lang w:eastAsia="es-CO" w:bidi="ar-SA"/>
        </w:rPr>
      </w:pPr>
      <w:r w:rsidRPr="00D95027">
        <w:rPr>
          <w:rFonts w:ascii="Garamond" w:hAnsi="Garamond" w:cs="Times New Roman"/>
          <w:color w:val="000000"/>
          <w:kern w:val="0"/>
          <w:lang w:eastAsia="es-CO" w:bidi="ar-SA"/>
        </w:rPr>
        <w:t xml:space="preserve">Que el artículo 6 de la ley 489 de 1998, establece: </w:t>
      </w:r>
    </w:p>
    <w:p w:rsidRPr="00D95027" w:rsidR="00D95027" w:rsidP="00BF1874" w:rsidRDefault="00D95027" w14:paraId="54EC95D9" w14:textId="77777777">
      <w:pPr>
        <w:widowControl/>
        <w:autoSpaceDE w:val="0"/>
        <w:adjustRightInd w:val="0"/>
        <w:jc w:val="both"/>
        <w:textAlignment w:val="auto"/>
        <w:rPr>
          <w:rFonts w:ascii="Garamond" w:hAnsi="Garamond" w:cs="Times New Roman"/>
          <w:color w:val="000000"/>
          <w:kern w:val="0"/>
          <w:lang w:eastAsia="es-CO" w:bidi="ar-SA"/>
        </w:rPr>
      </w:pPr>
    </w:p>
    <w:p w:rsidRPr="00D95027" w:rsidR="00D95027" w:rsidP="00BF1874" w:rsidRDefault="00D95027" w14:paraId="2FAB65E5" w14:textId="77777777">
      <w:pPr>
        <w:widowControl/>
        <w:autoSpaceDE w:val="0"/>
        <w:adjustRightInd w:val="0"/>
        <w:jc w:val="both"/>
        <w:textAlignment w:val="auto"/>
        <w:rPr>
          <w:rFonts w:ascii="Garamond" w:hAnsi="Garamond" w:cs="Times New Roman"/>
          <w:color w:val="000000"/>
          <w:kern w:val="0"/>
          <w:lang w:eastAsia="es-CO" w:bidi="ar-SA"/>
        </w:rPr>
      </w:pPr>
      <w:r w:rsidRPr="00D95027">
        <w:rPr>
          <w:rFonts w:ascii="Garamond" w:hAnsi="Garamond" w:cs="Times New Roman"/>
          <w:i/>
          <w:iCs/>
          <w:color w:val="000000"/>
          <w:kern w:val="0"/>
          <w:lang w:eastAsia="es-CO" w:bidi="ar-SA"/>
        </w:rPr>
        <w:t>“ARTÍCULO 6.- Principio de coordinación. En virtud del principio de coordinación y colaboración, las autoridades administrativas deben garantizar la armonía en el ejercicio de sus respectivas funciones con el fin de lograr los fines y cometidos estatales. En consecuencia, prestarán su colaboración a las demás entidades para facilitar el ejercicio de sus funciones y se abstendrán de impedir o estorbar su cumplimiento por los órganos, dependencias, organismos y entidades titulares</w:t>
      </w:r>
      <w:r w:rsidRPr="00D95027">
        <w:rPr>
          <w:rFonts w:ascii="Garamond" w:hAnsi="Garamond" w:cs="Times New Roman"/>
          <w:color w:val="000000"/>
          <w:kern w:val="0"/>
          <w:lang w:eastAsia="es-CO" w:bidi="ar-SA"/>
        </w:rPr>
        <w:t xml:space="preserve">”. </w:t>
      </w:r>
    </w:p>
    <w:p w:rsidRPr="00D95027" w:rsidR="00D95027" w:rsidP="00BF1874" w:rsidRDefault="00D95027" w14:paraId="3AADCBC4" w14:textId="77777777">
      <w:pPr>
        <w:widowControl/>
        <w:autoSpaceDE w:val="0"/>
        <w:adjustRightInd w:val="0"/>
        <w:jc w:val="both"/>
        <w:textAlignment w:val="auto"/>
        <w:rPr>
          <w:rFonts w:ascii="Garamond" w:hAnsi="Garamond" w:cs="Times New Roman"/>
          <w:color w:val="000000"/>
          <w:kern w:val="0"/>
          <w:lang w:eastAsia="es-CO" w:bidi="ar-SA"/>
        </w:rPr>
      </w:pPr>
    </w:p>
    <w:p w:rsidRPr="00D95027" w:rsidR="00D95027" w:rsidP="00BF1874" w:rsidRDefault="00D95027" w14:paraId="5D70C480" w14:textId="77777777">
      <w:pPr>
        <w:widowControl/>
        <w:autoSpaceDE w:val="0"/>
        <w:adjustRightInd w:val="0"/>
        <w:jc w:val="both"/>
        <w:textAlignment w:val="auto"/>
        <w:rPr>
          <w:rFonts w:ascii="Garamond" w:hAnsi="Garamond" w:cs="Times New Roman"/>
          <w:color w:val="000000"/>
          <w:kern w:val="0"/>
          <w:lang w:eastAsia="es-CO" w:bidi="ar-SA"/>
        </w:rPr>
      </w:pPr>
      <w:r w:rsidRPr="00D95027">
        <w:rPr>
          <w:rFonts w:ascii="Garamond" w:hAnsi="Garamond" w:cs="Times New Roman"/>
          <w:color w:val="000000"/>
          <w:kern w:val="0"/>
          <w:lang w:eastAsia="es-CO" w:bidi="ar-SA"/>
        </w:rPr>
        <w:t xml:space="preserve">Que el artículo 40 de la ley 80 de 1993 estipula: </w:t>
      </w:r>
    </w:p>
    <w:p w:rsidRPr="00D95027" w:rsidR="00D95027" w:rsidP="00BF1874" w:rsidRDefault="00D95027" w14:paraId="155C6217" w14:textId="77777777">
      <w:pPr>
        <w:widowControl/>
        <w:autoSpaceDE w:val="0"/>
        <w:adjustRightInd w:val="0"/>
        <w:jc w:val="both"/>
        <w:textAlignment w:val="auto"/>
        <w:rPr>
          <w:rFonts w:ascii="Garamond" w:hAnsi="Garamond" w:cs="Times New Roman"/>
          <w:color w:val="000000"/>
          <w:kern w:val="0"/>
          <w:lang w:eastAsia="es-CO" w:bidi="ar-SA"/>
        </w:rPr>
      </w:pPr>
    </w:p>
    <w:p w:rsidRPr="00D95027" w:rsidR="00D95027" w:rsidP="00BF1874" w:rsidRDefault="00D95027" w14:paraId="4A2F5930" w14:textId="77777777">
      <w:pPr>
        <w:widowControl/>
        <w:autoSpaceDE w:val="0"/>
        <w:adjustRightInd w:val="0"/>
        <w:jc w:val="both"/>
        <w:textAlignment w:val="auto"/>
        <w:rPr>
          <w:rFonts w:ascii="Garamond" w:hAnsi="Garamond" w:cs="Times New Roman"/>
          <w:i/>
          <w:iCs/>
          <w:color w:val="000000"/>
          <w:kern w:val="0"/>
          <w:lang w:eastAsia="es-CO" w:bidi="ar-SA"/>
        </w:rPr>
      </w:pPr>
      <w:r w:rsidRPr="00D95027">
        <w:rPr>
          <w:rFonts w:ascii="Garamond" w:hAnsi="Garamond" w:cs="Times New Roman"/>
          <w:i/>
          <w:iCs/>
          <w:color w:val="000000"/>
          <w:kern w:val="0"/>
          <w:lang w:eastAsia="es-CO" w:bidi="ar-SA"/>
        </w:rPr>
        <w:t xml:space="preserve">“Las estipulaciones de los contratos serán las que, de acuerdo con las normas civiles, comerciales y las previstas en esta ley, correspondan a su esencia y naturaleza. Las entidades podrán celebrar los contratos y acuerdos que permitan la autonomía de la voluntad y requieran el cumplimiento de los fines estatales. En los contratos que celebren las entidades estatales podrán incluirse las modalidades, condiciones y, en general, las cláusulas o estipulaciones que las partes consideren necesarias y convenientes, siempre que no sean contrarias a la Constitución, la ley, el orden público y a los principios y finalidades de esta ley y a los de la buena administración…”. </w:t>
      </w:r>
    </w:p>
    <w:p w:rsidRPr="00D95027" w:rsidR="00D95027" w:rsidP="00BF1874" w:rsidRDefault="00D95027" w14:paraId="717E911A" w14:textId="77777777">
      <w:pPr>
        <w:widowControl/>
        <w:autoSpaceDE w:val="0"/>
        <w:adjustRightInd w:val="0"/>
        <w:jc w:val="both"/>
        <w:textAlignment w:val="auto"/>
        <w:rPr>
          <w:rFonts w:ascii="Garamond" w:hAnsi="Garamond" w:cs="Times New Roman"/>
          <w:color w:val="000000"/>
          <w:kern w:val="0"/>
          <w:lang w:eastAsia="es-CO" w:bidi="ar-SA"/>
        </w:rPr>
      </w:pPr>
    </w:p>
    <w:p w:rsidRPr="00D95027" w:rsidR="00D95027" w:rsidP="00BF1874" w:rsidRDefault="00D95027" w14:paraId="157D557D" w14:textId="33AD8033">
      <w:pPr>
        <w:widowControl/>
        <w:autoSpaceDE w:val="0"/>
        <w:adjustRightInd w:val="0"/>
        <w:jc w:val="both"/>
        <w:textAlignment w:val="auto"/>
        <w:rPr>
          <w:rFonts w:ascii="Garamond" w:hAnsi="Garamond" w:cs="Times New Roman"/>
          <w:i/>
          <w:iCs/>
          <w:color w:val="000000"/>
          <w:kern w:val="0"/>
          <w:lang w:eastAsia="es-CO" w:bidi="ar-SA"/>
        </w:rPr>
      </w:pPr>
      <w:r w:rsidRPr="00D95027">
        <w:rPr>
          <w:rFonts w:ascii="Garamond" w:hAnsi="Garamond" w:cs="Times New Roman"/>
          <w:color w:val="000000"/>
          <w:kern w:val="0"/>
          <w:lang w:eastAsia="es-CO" w:bidi="ar-SA"/>
        </w:rPr>
        <w:t xml:space="preserve">Que el Código Civil Colombiano en su </w:t>
      </w:r>
      <w:r w:rsidRPr="00D95027" w:rsidR="00AE0984">
        <w:rPr>
          <w:rFonts w:ascii="Garamond" w:hAnsi="Garamond" w:cs="Times New Roman"/>
          <w:color w:val="000000"/>
          <w:kern w:val="0"/>
          <w:lang w:eastAsia="es-CO" w:bidi="ar-SA"/>
        </w:rPr>
        <w:t>Artículo</w:t>
      </w:r>
      <w:r w:rsidRPr="00D95027">
        <w:rPr>
          <w:rFonts w:ascii="Garamond" w:hAnsi="Garamond" w:cs="Times New Roman"/>
          <w:color w:val="000000"/>
          <w:kern w:val="0"/>
          <w:lang w:eastAsia="es-CO" w:bidi="ar-SA"/>
        </w:rPr>
        <w:t xml:space="preserve"> 2200 define el contrato de comodato en los siguientes términos</w:t>
      </w:r>
      <w:r w:rsidRPr="00D95027">
        <w:rPr>
          <w:rFonts w:ascii="Garamond" w:hAnsi="Garamond" w:cs="Times New Roman"/>
          <w:i/>
          <w:iCs/>
          <w:color w:val="000000"/>
          <w:kern w:val="0"/>
          <w:lang w:eastAsia="es-CO" w:bidi="ar-SA"/>
        </w:rPr>
        <w:t xml:space="preserve">: </w:t>
      </w:r>
    </w:p>
    <w:p w:rsidRPr="00D95027" w:rsidR="00D95027" w:rsidP="00BF1874" w:rsidRDefault="00D95027" w14:paraId="2EAB1C5E" w14:textId="77777777">
      <w:pPr>
        <w:widowControl/>
        <w:autoSpaceDE w:val="0"/>
        <w:adjustRightInd w:val="0"/>
        <w:jc w:val="both"/>
        <w:textAlignment w:val="auto"/>
        <w:rPr>
          <w:rFonts w:ascii="Garamond" w:hAnsi="Garamond" w:cs="Times New Roman"/>
          <w:color w:val="000000"/>
          <w:kern w:val="0"/>
          <w:lang w:eastAsia="es-CO" w:bidi="ar-SA"/>
        </w:rPr>
      </w:pPr>
    </w:p>
    <w:p w:rsidRPr="00D95027" w:rsidR="00D95027" w:rsidP="00BF1874" w:rsidRDefault="00D95027" w14:paraId="04456817" w14:textId="49E787B7">
      <w:pPr>
        <w:widowControl/>
        <w:autoSpaceDE w:val="0"/>
        <w:adjustRightInd w:val="0"/>
        <w:jc w:val="both"/>
        <w:textAlignment w:val="auto"/>
        <w:rPr>
          <w:rFonts w:ascii="Garamond" w:hAnsi="Garamond" w:cs="Times New Roman"/>
          <w:color w:val="000000"/>
          <w:kern w:val="0"/>
          <w:lang w:eastAsia="es-CO" w:bidi="ar-SA"/>
        </w:rPr>
      </w:pPr>
      <w:r w:rsidRPr="00D95027">
        <w:rPr>
          <w:rFonts w:ascii="Garamond" w:hAnsi="Garamond" w:cs="Times New Roman"/>
          <w:i/>
          <w:iCs/>
          <w:color w:val="000000"/>
          <w:kern w:val="0"/>
          <w:lang w:eastAsia="es-CO" w:bidi="ar-SA"/>
        </w:rPr>
        <w:t>“</w:t>
      </w:r>
      <w:r w:rsidR="00BF1874">
        <w:rPr>
          <w:rFonts w:ascii="Garamond" w:hAnsi="Garamond" w:cs="Times New Roman"/>
          <w:i/>
          <w:iCs/>
          <w:color w:val="000000"/>
          <w:kern w:val="0"/>
          <w:lang w:eastAsia="es-CO" w:bidi="ar-SA"/>
        </w:rPr>
        <w:t>A</w:t>
      </w:r>
      <w:r w:rsidRPr="00D95027">
        <w:rPr>
          <w:rFonts w:ascii="Garamond" w:hAnsi="Garamond" w:cs="Times New Roman"/>
          <w:i/>
          <w:iCs/>
          <w:color w:val="000000"/>
          <w:kern w:val="0"/>
          <w:lang w:eastAsia="es-CO" w:bidi="ar-SA"/>
        </w:rPr>
        <w:t xml:space="preserve">quél en que una de las partes entrega a la otra gratuitamente una especie mueble o raíz, para que haga uso de ella y con cargo de restituir la misma especie después de terminar el uso". </w:t>
      </w:r>
    </w:p>
    <w:p w:rsidR="00BF1874" w:rsidP="00BF1874" w:rsidRDefault="00BF1874" w14:paraId="216D2A25" w14:textId="77777777">
      <w:pPr>
        <w:pStyle w:val="Standard"/>
        <w:tabs>
          <w:tab w:val="left" w:pos="795"/>
        </w:tabs>
        <w:jc w:val="both"/>
        <w:rPr>
          <w:rFonts w:ascii="Garamond" w:hAnsi="Garamond"/>
          <w:color w:val="000000"/>
          <w:kern w:val="0"/>
          <w:sz w:val="24"/>
          <w:szCs w:val="24"/>
          <w:lang w:eastAsia="es-CO"/>
        </w:rPr>
      </w:pPr>
    </w:p>
    <w:p w:rsidRPr="00D95027" w:rsidR="00D95027" w:rsidP="00BF1874" w:rsidRDefault="00D95027" w14:paraId="46716CE2" w14:textId="524E5058">
      <w:pPr>
        <w:pStyle w:val="Standard"/>
        <w:tabs>
          <w:tab w:val="left" w:pos="795"/>
        </w:tabs>
        <w:jc w:val="both"/>
        <w:rPr>
          <w:rFonts w:ascii="Garamond" w:hAnsi="Garamond" w:cs="Arial"/>
          <w:b/>
          <w:iCs/>
          <w:sz w:val="24"/>
          <w:szCs w:val="24"/>
        </w:rPr>
      </w:pPr>
      <w:r w:rsidRPr="00D95027">
        <w:rPr>
          <w:rFonts w:ascii="Garamond" w:hAnsi="Garamond"/>
          <w:color w:val="000000"/>
          <w:kern w:val="0"/>
          <w:sz w:val="24"/>
          <w:szCs w:val="24"/>
          <w:lang w:eastAsia="es-CO"/>
        </w:rPr>
        <w:t xml:space="preserve">El comodato se clasifica dentro de los denominados contratos traslaticios de uso y disfrute del bien, donde las partes se llaman comodante y comodatario, así las </w:t>
      </w:r>
      <w:r w:rsidRPr="00D95027" w:rsidR="00AE0984">
        <w:rPr>
          <w:rFonts w:ascii="Garamond" w:hAnsi="Garamond"/>
          <w:color w:val="000000"/>
          <w:kern w:val="0"/>
          <w:sz w:val="24"/>
          <w:szCs w:val="24"/>
          <w:lang w:eastAsia="es-CO"/>
        </w:rPr>
        <w:t>cosas,</w:t>
      </w:r>
      <w:r w:rsidRPr="00D95027">
        <w:rPr>
          <w:rFonts w:ascii="Garamond" w:hAnsi="Garamond"/>
          <w:color w:val="000000"/>
          <w:kern w:val="0"/>
          <w:sz w:val="24"/>
          <w:szCs w:val="24"/>
          <w:lang w:eastAsia="es-CO"/>
        </w:rPr>
        <w:t xml:space="preserve"> de conformidad con la ley 80 de 1993, en su artículo 32, establece:</w:t>
      </w:r>
    </w:p>
    <w:p w:rsidRPr="00D95027" w:rsidR="00F91A4F" w:rsidP="00BF1874" w:rsidRDefault="00F91A4F" w14:paraId="6BE1F004" w14:textId="77777777">
      <w:pPr>
        <w:widowControl/>
        <w:autoSpaceDE w:val="0"/>
        <w:adjustRightInd w:val="0"/>
        <w:jc w:val="both"/>
        <w:textAlignment w:val="auto"/>
        <w:rPr>
          <w:rFonts w:ascii="Garamond" w:hAnsi="Garamond" w:cs="Arial"/>
          <w:color w:val="000000"/>
          <w:kern w:val="0"/>
          <w:lang w:eastAsia="es-CO" w:bidi="ar-SA"/>
        </w:rPr>
      </w:pPr>
    </w:p>
    <w:p w:rsidRPr="00D95027" w:rsidR="00D95027" w:rsidP="00BF1874" w:rsidRDefault="00D95027" w14:paraId="109D5EFB" w14:textId="77777777">
      <w:pPr>
        <w:widowControl/>
        <w:autoSpaceDE w:val="0"/>
        <w:adjustRightInd w:val="0"/>
        <w:jc w:val="both"/>
        <w:textAlignment w:val="auto"/>
        <w:rPr>
          <w:rFonts w:ascii="Garamond" w:hAnsi="Garamond" w:cs="Times New Roman"/>
          <w:i/>
          <w:iCs/>
          <w:color w:val="000000"/>
          <w:kern w:val="0"/>
          <w:lang w:eastAsia="es-CO" w:bidi="ar-SA"/>
        </w:rPr>
      </w:pPr>
      <w:r w:rsidRPr="00D95027">
        <w:rPr>
          <w:rFonts w:ascii="Garamond" w:hAnsi="Garamond" w:cs="Times New Roman"/>
          <w:i/>
          <w:iCs/>
          <w:color w:val="000000"/>
          <w:kern w:val="0"/>
          <w:lang w:eastAsia="es-CO" w:bidi="ar-SA"/>
        </w:rPr>
        <w:t xml:space="preserve">“Son contratos estatales todos los actos jurídicos generadores de obligaciones que celebren las entidades a que se refiere el presente estatuto, previstos en el derecho privado o en disposiciones especiales, o derivados del ejercicio de la autonomía de la voluntad…”, siendo así las entidades estatales están facultadas para suscribir este tipo de contratos, regulado por el derecho privado, si y solo si se observen los limites señalados en normas especiales sobre la materia en cuanto al tiempo máximo de duración y la destinación y uso que debe dársele al bien”. </w:t>
      </w:r>
    </w:p>
    <w:p w:rsidRPr="00D95027" w:rsidR="00D95027" w:rsidP="00BF1874" w:rsidRDefault="00D95027" w14:paraId="33065545" w14:textId="77777777">
      <w:pPr>
        <w:widowControl/>
        <w:autoSpaceDE w:val="0"/>
        <w:adjustRightInd w:val="0"/>
        <w:jc w:val="both"/>
        <w:textAlignment w:val="auto"/>
        <w:rPr>
          <w:rFonts w:ascii="Garamond" w:hAnsi="Garamond" w:cs="Times New Roman"/>
          <w:color w:val="000000"/>
          <w:kern w:val="0"/>
          <w:lang w:eastAsia="es-CO" w:bidi="ar-SA"/>
        </w:rPr>
      </w:pPr>
    </w:p>
    <w:p w:rsidRPr="00D95027" w:rsidR="00D95027" w:rsidP="00BF1874" w:rsidRDefault="00D95027" w14:paraId="00516AAD" w14:textId="77777777">
      <w:pPr>
        <w:widowControl/>
        <w:autoSpaceDE w:val="0"/>
        <w:adjustRightInd w:val="0"/>
        <w:jc w:val="both"/>
        <w:textAlignment w:val="auto"/>
        <w:rPr>
          <w:rFonts w:ascii="Garamond" w:hAnsi="Garamond" w:cs="Times New Roman"/>
          <w:color w:val="000000"/>
          <w:kern w:val="0"/>
          <w:lang w:eastAsia="es-CO" w:bidi="ar-SA"/>
        </w:rPr>
      </w:pPr>
      <w:r w:rsidRPr="00D95027">
        <w:rPr>
          <w:rFonts w:ascii="Garamond" w:hAnsi="Garamond" w:cs="Times New Roman"/>
          <w:color w:val="000000"/>
          <w:kern w:val="0"/>
          <w:lang w:eastAsia="es-CO" w:bidi="ar-SA"/>
        </w:rPr>
        <w:t xml:space="preserve">De conformidad con el Artículo 15 del Acuerdo Distrital 637 de 2016 el cual modifica el artículo 52 del Acuerdo Distrital 257 de 2006, en su tenor literal nos indica: </w:t>
      </w:r>
    </w:p>
    <w:p w:rsidRPr="00D95027" w:rsidR="00D95027" w:rsidP="00BF1874" w:rsidRDefault="00D95027" w14:paraId="089E83AD" w14:textId="77777777">
      <w:pPr>
        <w:widowControl/>
        <w:autoSpaceDE w:val="0"/>
        <w:adjustRightInd w:val="0"/>
        <w:jc w:val="both"/>
        <w:textAlignment w:val="auto"/>
        <w:rPr>
          <w:rFonts w:ascii="Garamond" w:hAnsi="Garamond" w:cs="Times New Roman"/>
          <w:color w:val="000000"/>
          <w:kern w:val="0"/>
          <w:lang w:eastAsia="es-CO" w:bidi="ar-SA"/>
        </w:rPr>
      </w:pPr>
    </w:p>
    <w:p w:rsidRPr="00D95027" w:rsidR="00D95027" w:rsidP="00BF1874" w:rsidRDefault="00D95027" w14:paraId="4E7617C2" w14:textId="77777777">
      <w:pPr>
        <w:widowControl/>
        <w:autoSpaceDE w:val="0"/>
        <w:adjustRightInd w:val="0"/>
        <w:jc w:val="both"/>
        <w:textAlignment w:val="auto"/>
        <w:rPr>
          <w:rFonts w:ascii="Garamond" w:hAnsi="Garamond" w:cs="Times New Roman"/>
          <w:i/>
          <w:iCs/>
          <w:color w:val="000000"/>
          <w:kern w:val="0"/>
          <w:lang w:eastAsia="es-CO" w:bidi="ar-SA"/>
        </w:rPr>
      </w:pPr>
      <w:r w:rsidRPr="00D95027">
        <w:rPr>
          <w:rFonts w:ascii="Garamond" w:hAnsi="Garamond" w:cs="Times New Roman"/>
          <w:i/>
          <w:iCs/>
          <w:color w:val="000000"/>
          <w:kern w:val="0"/>
          <w:lang w:eastAsia="es-CO" w:bidi="ar-SA"/>
        </w:rPr>
        <w:t xml:space="preserve">“La Secretaría Distrital de Gobierno es un organismo del Sector Central con autonomía administrativa y financiera que tiene por objeto orientar y liderar la formulación y seguimiento de las políticas encaminadas al fortalecimiento de la gobernabilidad democrática en el ámbito distrital y local, mediante la garantía de los derechos humanos y constitucionales, la convivencia pacífica, el ejercicio de la ciudadanía, la promoción de la paz y la cultura democrática, el uso del espacio público, la promoción de la organización y de la participación ciudadana y la coordinación de las relaciones políticas de la Administración Distrital en sus distintos niveles ”. </w:t>
      </w:r>
    </w:p>
    <w:p w:rsidRPr="00D95027" w:rsidR="00D95027" w:rsidP="00BF1874" w:rsidRDefault="00D95027" w14:paraId="3D0191D5" w14:textId="77777777">
      <w:pPr>
        <w:widowControl/>
        <w:autoSpaceDE w:val="0"/>
        <w:adjustRightInd w:val="0"/>
        <w:jc w:val="both"/>
        <w:textAlignment w:val="auto"/>
        <w:rPr>
          <w:rFonts w:ascii="Garamond" w:hAnsi="Garamond" w:cs="Times New Roman"/>
          <w:color w:val="000000"/>
          <w:kern w:val="0"/>
          <w:lang w:eastAsia="es-CO" w:bidi="ar-SA"/>
        </w:rPr>
      </w:pPr>
    </w:p>
    <w:p w:rsidRPr="00D95027" w:rsidR="00D95027" w:rsidP="00BF1874" w:rsidRDefault="00D95027" w14:paraId="237A4E10" w14:textId="2996C2DE">
      <w:pPr>
        <w:widowControl/>
        <w:autoSpaceDE w:val="0"/>
        <w:adjustRightInd w:val="0"/>
        <w:jc w:val="both"/>
        <w:textAlignment w:val="auto"/>
        <w:rPr>
          <w:rFonts w:ascii="Garamond" w:hAnsi="Garamond" w:cs="Times New Roman"/>
          <w:color w:val="000000"/>
          <w:kern w:val="0"/>
          <w:lang w:eastAsia="es-CO" w:bidi="ar-SA"/>
        </w:rPr>
      </w:pPr>
      <w:r w:rsidRPr="00D95027">
        <w:rPr>
          <w:rFonts w:ascii="Garamond" w:hAnsi="Garamond" w:cs="Times New Roman"/>
          <w:color w:val="000000"/>
          <w:kern w:val="0"/>
          <w:lang w:eastAsia="es-CO" w:bidi="ar-SA"/>
        </w:rPr>
        <w:t xml:space="preserve">Es así </w:t>
      </w:r>
      <w:r w:rsidRPr="00D95027" w:rsidR="00AE0984">
        <w:rPr>
          <w:rFonts w:ascii="Garamond" w:hAnsi="Garamond" w:cs="Times New Roman"/>
          <w:color w:val="000000"/>
          <w:kern w:val="0"/>
          <w:lang w:eastAsia="es-CO" w:bidi="ar-SA"/>
        </w:rPr>
        <w:t>como</w:t>
      </w:r>
      <w:r w:rsidRPr="00D95027">
        <w:rPr>
          <w:rFonts w:ascii="Garamond" w:hAnsi="Garamond" w:cs="Times New Roman"/>
          <w:color w:val="000000"/>
          <w:kern w:val="0"/>
          <w:lang w:eastAsia="es-CO" w:bidi="ar-SA"/>
        </w:rPr>
        <w:t xml:space="preserve"> la Alcaldía Local tiene como misión: </w:t>
      </w:r>
    </w:p>
    <w:p w:rsidRPr="00D95027" w:rsidR="00D95027" w:rsidP="00BF1874" w:rsidRDefault="00D95027" w14:paraId="5C0CC974" w14:textId="77777777">
      <w:pPr>
        <w:widowControl/>
        <w:autoSpaceDE w:val="0"/>
        <w:adjustRightInd w:val="0"/>
        <w:jc w:val="both"/>
        <w:textAlignment w:val="auto"/>
        <w:rPr>
          <w:rFonts w:ascii="Garamond" w:hAnsi="Garamond" w:cs="Times New Roman"/>
          <w:color w:val="000000"/>
          <w:kern w:val="0"/>
          <w:lang w:eastAsia="es-CO" w:bidi="ar-SA"/>
        </w:rPr>
      </w:pPr>
    </w:p>
    <w:p w:rsidRPr="00D95027" w:rsidR="00D95027" w:rsidP="00BF1874" w:rsidRDefault="00D95027" w14:paraId="261182D9" w14:textId="77777777">
      <w:pPr>
        <w:widowControl/>
        <w:autoSpaceDE w:val="0"/>
        <w:adjustRightInd w:val="0"/>
        <w:jc w:val="both"/>
        <w:textAlignment w:val="auto"/>
        <w:rPr>
          <w:rFonts w:ascii="Garamond" w:hAnsi="Garamond" w:cs="Times New Roman"/>
          <w:i/>
          <w:iCs/>
          <w:color w:val="000000"/>
          <w:kern w:val="0"/>
          <w:lang w:eastAsia="es-CO" w:bidi="ar-SA"/>
        </w:rPr>
      </w:pPr>
      <w:r w:rsidRPr="00D95027">
        <w:rPr>
          <w:rFonts w:ascii="Garamond" w:hAnsi="Garamond" w:cs="Times New Roman"/>
          <w:i/>
          <w:iCs/>
          <w:color w:val="000000"/>
          <w:kern w:val="0"/>
          <w:lang w:eastAsia="es-CO" w:bidi="ar-SA"/>
        </w:rPr>
        <w:t xml:space="preserve">“Ser una dependencia de la Secretaría Distrital de Gobierno responsable de apoyar la ejecución de las competencias asignadas a los Alcaldes o Alcaldesas Locales. En este sentido, deberán coordinar la acción del Distrito en las localidades y participar en la definición de las políticas de promoción y gestión del desarrollo de su territorio. Asimismo, fomentar la organización de las comunidades, la participación ciudadana en los procesos de la gestión pública, la promoción de la convivencia y la resolución de conflictos”. </w:t>
      </w:r>
    </w:p>
    <w:p w:rsidRPr="00D95027" w:rsidR="00D95027" w:rsidP="00BF1874" w:rsidRDefault="00D95027" w14:paraId="24246648" w14:textId="77777777">
      <w:pPr>
        <w:widowControl/>
        <w:autoSpaceDE w:val="0"/>
        <w:adjustRightInd w:val="0"/>
        <w:jc w:val="both"/>
        <w:textAlignment w:val="auto"/>
        <w:rPr>
          <w:rFonts w:ascii="Garamond" w:hAnsi="Garamond" w:cs="Times New Roman"/>
          <w:color w:val="000000"/>
          <w:kern w:val="0"/>
          <w:lang w:eastAsia="es-CO" w:bidi="ar-SA"/>
        </w:rPr>
      </w:pPr>
    </w:p>
    <w:p w:rsidRPr="00D95027" w:rsidR="00D95027" w:rsidP="00BF1874" w:rsidRDefault="00D95027" w14:paraId="08D579CE" w14:textId="21757B67">
      <w:pPr>
        <w:widowControl/>
        <w:autoSpaceDE w:val="0"/>
        <w:adjustRightInd w:val="0"/>
        <w:jc w:val="both"/>
        <w:textAlignment w:val="auto"/>
        <w:rPr>
          <w:rFonts w:ascii="Garamond" w:hAnsi="Garamond" w:cs="Times New Roman"/>
          <w:color w:val="000000"/>
          <w:kern w:val="0"/>
          <w:lang w:eastAsia="es-CO" w:bidi="ar-SA"/>
        </w:rPr>
      </w:pPr>
      <w:r w:rsidRPr="00D95027">
        <w:rPr>
          <w:rFonts w:ascii="Garamond" w:hAnsi="Garamond" w:cs="Times New Roman"/>
          <w:color w:val="000000"/>
          <w:kern w:val="0"/>
          <w:lang w:eastAsia="es-CO" w:bidi="ar-SA"/>
        </w:rPr>
        <w:t>Dentro de las funciones básicas de la Secretaría Distrital de Gobierno</w:t>
      </w:r>
      <w:r w:rsidR="00FF0A69">
        <w:rPr>
          <w:rFonts w:ascii="Garamond" w:hAnsi="Garamond" w:cs="Times New Roman"/>
          <w:color w:val="000000"/>
          <w:kern w:val="0"/>
          <w:lang w:eastAsia="es-CO" w:bidi="ar-SA"/>
        </w:rPr>
        <w:t xml:space="preserve"> </w:t>
      </w:r>
      <w:r w:rsidRPr="00D95027">
        <w:rPr>
          <w:rFonts w:ascii="Garamond" w:hAnsi="Garamond" w:cs="Times New Roman"/>
          <w:color w:val="808080"/>
          <w:kern w:val="0"/>
          <w:lang w:eastAsia="es-CO" w:bidi="ar-SA"/>
        </w:rPr>
        <w:t xml:space="preserve">/ </w:t>
      </w:r>
      <w:r w:rsidRPr="00D95027">
        <w:rPr>
          <w:rFonts w:ascii="Garamond" w:hAnsi="Garamond" w:cs="Times New Roman"/>
          <w:color w:val="000000"/>
          <w:kern w:val="0"/>
          <w:lang w:eastAsia="es-CO" w:bidi="ar-SA"/>
        </w:rPr>
        <w:t xml:space="preserve">Alcaldía Local de </w:t>
      </w:r>
      <w:r w:rsidR="00AE0984">
        <w:rPr>
          <w:rFonts w:ascii="Garamond" w:hAnsi="Garamond" w:cs="Times New Roman"/>
          <w:color w:val="000000"/>
          <w:kern w:val="0"/>
          <w:lang w:eastAsia="es-CO" w:bidi="ar-SA"/>
        </w:rPr>
        <w:t>Tunjuelito</w:t>
      </w:r>
      <w:r w:rsidRPr="00D95027">
        <w:rPr>
          <w:rFonts w:ascii="Garamond" w:hAnsi="Garamond" w:cs="Times New Roman"/>
          <w:color w:val="000000"/>
          <w:kern w:val="0"/>
          <w:lang w:eastAsia="es-CO" w:bidi="ar-SA"/>
        </w:rPr>
        <w:t xml:space="preserve"> se encuentran: </w:t>
      </w:r>
    </w:p>
    <w:p w:rsidRPr="00D95027" w:rsidR="00D95027" w:rsidP="00BF1874" w:rsidRDefault="00D95027" w14:paraId="4A54098E" w14:textId="77777777">
      <w:pPr>
        <w:widowControl/>
        <w:autoSpaceDE w:val="0"/>
        <w:adjustRightInd w:val="0"/>
        <w:jc w:val="both"/>
        <w:textAlignment w:val="auto"/>
        <w:rPr>
          <w:rFonts w:ascii="Garamond" w:hAnsi="Garamond" w:cs="Times New Roman"/>
          <w:color w:val="000000"/>
          <w:kern w:val="0"/>
          <w:lang w:eastAsia="es-CO" w:bidi="ar-SA"/>
        </w:rPr>
      </w:pPr>
    </w:p>
    <w:p w:rsidRPr="00D95027" w:rsidR="00D95027" w:rsidP="00FF0A69" w:rsidRDefault="00D95027" w14:paraId="00AE8571" w14:textId="0950E165">
      <w:pPr>
        <w:widowControl/>
        <w:autoSpaceDE w:val="0"/>
        <w:adjustRightInd w:val="0"/>
        <w:ind w:left="708"/>
        <w:jc w:val="both"/>
        <w:textAlignment w:val="auto"/>
        <w:rPr>
          <w:rFonts w:ascii="Garamond" w:hAnsi="Garamond" w:cs="Times New Roman"/>
          <w:i/>
          <w:iCs/>
          <w:color w:val="000000"/>
          <w:kern w:val="0"/>
          <w:lang w:eastAsia="es-CO" w:bidi="ar-SA"/>
        </w:rPr>
      </w:pPr>
      <w:r w:rsidRPr="00D95027">
        <w:rPr>
          <w:rFonts w:ascii="Garamond" w:hAnsi="Garamond" w:cs="Times New Roman"/>
          <w:i/>
          <w:iCs/>
          <w:color w:val="000000"/>
          <w:kern w:val="0"/>
          <w:lang w:eastAsia="es-CO" w:bidi="ar-SA"/>
        </w:rPr>
        <w:t xml:space="preserve">a) Formular el Plan de Desarrollo Local en el marco de las orientaciones distritales. </w:t>
      </w:r>
    </w:p>
    <w:p w:rsidR="00FF0A69" w:rsidP="00FF0A69" w:rsidRDefault="00D95027" w14:paraId="4684B157" w14:textId="77777777">
      <w:pPr>
        <w:widowControl/>
        <w:autoSpaceDE w:val="0"/>
        <w:adjustRightInd w:val="0"/>
        <w:ind w:left="708"/>
        <w:jc w:val="both"/>
        <w:textAlignment w:val="auto"/>
        <w:rPr>
          <w:rFonts w:ascii="Garamond" w:hAnsi="Garamond" w:cs="Times New Roman"/>
          <w:i/>
          <w:iCs/>
          <w:color w:val="000000"/>
          <w:kern w:val="0"/>
          <w:lang w:eastAsia="es-CO" w:bidi="ar-SA"/>
        </w:rPr>
      </w:pPr>
      <w:r w:rsidRPr="00D95027">
        <w:rPr>
          <w:rFonts w:ascii="Garamond" w:hAnsi="Garamond" w:cs="Times New Roman"/>
          <w:i/>
          <w:iCs/>
          <w:color w:val="000000"/>
          <w:kern w:val="0"/>
          <w:lang w:eastAsia="es-CO" w:bidi="ar-SA"/>
        </w:rPr>
        <w:t>b) Promover la organización social y estimular la participación ciudadana en los procesos de la gestión pública local en el marco de las orientaciones distritales en la materia.</w:t>
      </w:r>
    </w:p>
    <w:p w:rsidRPr="00FF0A69" w:rsidR="00D95027" w:rsidP="00FF0A69" w:rsidRDefault="00D95027" w14:paraId="27339364" w14:textId="6B942BB9">
      <w:pPr>
        <w:widowControl/>
        <w:autoSpaceDE w:val="0"/>
        <w:adjustRightInd w:val="0"/>
        <w:ind w:left="708"/>
        <w:jc w:val="both"/>
        <w:textAlignment w:val="auto"/>
        <w:rPr>
          <w:rFonts w:ascii="Garamond" w:hAnsi="Garamond" w:cs="Times New Roman"/>
          <w:i/>
          <w:iCs/>
          <w:color w:val="000000"/>
          <w:kern w:val="0"/>
          <w:lang w:eastAsia="es-CO" w:bidi="ar-SA"/>
        </w:rPr>
      </w:pPr>
      <w:r w:rsidRPr="00D95027">
        <w:rPr>
          <w:rFonts w:ascii="Garamond" w:hAnsi="Garamond" w:cs="Times New Roman"/>
          <w:i/>
          <w:iCs/>
          <w:color w:val="000000"/>
          <w:kern w:val="0"/>
          <w:lang w:eastAsia="es-CO" w:bidi="ar-SA"/>
        </w:rPr>
        <w:t xml:space="preserve">(e) Promover los procesos y canales de interlocución entre la administración central y las Juntas Administradores (sic) Locales. </w:t>
      </w:r>
    </w:p>
    <w:p w:rsidRPr="00FF0A69" w:rsidR="00D95027" w:rsidP="00FF0A69" w:rsidRDefault="00D95027" w14:paraId="1D1EF620" w14:textId="2E5E3F3C">
      <w:pPr>
        <w:widowControl/>
        <w:autoSpaceDE w:val="0"/>
        <w:adjustRightInd w:val="0"/>
        <w:ind w:left="708"/>
        <w:jc w:val="both"/>
        <w:textAlignment w:val="auto"/>
        <w:rPr>
          <w:rFonts w:ascii="Garamond" w:hAnsi="Garamond" w:cs="Times New Roman"/>
          <w:i/>
          <w:iCs/>
          <w:color w:val="000000"/>
          <w:kern w:val="0"/>
          <w:lang w:eastAsia="es-CO" w:bidi="ar-SA"/>
        </w:rPr>
      </w:pPr>
      <w:r w:rsidRPr="00D95027">
        <w:rPr>
          <w:rFonts w:ascii="Garamond" w:hAnsi="Garamond" w:cs="Times New Roman"/>
          <w:i/>
          <w:iCs/>
          <w:color w:val="000000"/>
          <w:kern w:val="0"/>
          <w:lang w:eastAsia="es-CO" w:bidi="ar-SA"/>
        </w:rPr>
        <w:t xml:space="preserve">l) Desarrollar los procesos y procedimientos requeridos para apoyar el cumplimiento de las funciones propias o delegadas en los Alcaldes Locales como autoridad Administrativa, Política y de Policía en lo Local. </w:t>
      </w:r>
    </w:p>
    <w:p w:rsidRPr="00D95027" w:rsidR="00D95027" w:rsidP="00FF0A69" w:rsidRDefault="00D95027" w14:paraId="48C6BAAD" w14:textId="70ACB158">
      <w:pPr>
        <w:widowControl/>
        <w:autoSpaceDE w:val="0"/>
        <w:adjustRightInd w:val="0"/>
        <w:ind w:left="708"/>
        <w:jc w:val="both"/>
        <w:textAlignment w:val="auto"/>
        <w:rPr>
          <w:rFonts w:ascii="Garamond" w:hAnsi="Garamond" w:cs="Times New Roman"/>
          <w:color w:val="000000"/>
          <w:kern w:val="0"/>
          <w:lang w:eastAsia="es-CO" w:bidi="ar-SA"/>
        </w:rPr>
      </w:pPr>
      <w:r w:rsidRPr="00D95027">
        <w:rPr>
          <w:rFonts w:ascii="Garamond" w:hAnsi="Garamond" w:cs="Times New Roman"/>
          <w:i/>
          <w:iCs/>
          <w:color w:val="000000"/>
          <w:kern w:val="0"/>
          <w:lang w:eastAsia="es-CO" w:bidi="ar-SA"/>
        </w:rPr>
        <w:t xml:space="preserve">n) Atender las peticiones y requerimientos relacionados con asuntos de su competencia. </w:t>
      </w:r>
    </w:p>
    <w:p w:rsidRPr="00D95027" w:rsidR="00D95027" w:rsidP="00FF0A69" w:rsidRDefault="00D95027" w14:paraId="0AF46A39" w14:textId="77777777">
      <w:pPr>
        <w:widowControl/>
        <w:autoSpaceDE w:val="0"/>
        <w:adjustRightInd w:val="0"/>
        <w:ind w:left="708"/>
        <w:jc w:val="both"/>
        <w:textAlignment w:val="auto"/>
        <w:rPr>
          <w:rFonts w:ascii="Garamond" w:hAnsi="Garamond" w:cs="Times New Roman"/>
          <w:i/>
          <w:iCs/>
          <w:color w:val="000000"/>
          <w:kern w:val="0"/>
          <w:lang w:eastAsia="es-CO" w:bidi="ar-SA"/>
        </w:rPr>
      </w:pPr>
      <w:r w:rsidRPr="00D95027">
        <w:rPr>
          <w:rFonts w:ascii="Garamond" w:hAnsi="Garamond" w:cs="Times New Roman"/>
          <w:i/>
          <w:iCs/>
          <w:color w:val="000000"/>
          <w:kern w:val="0"/>
          <w:lang w:eastAsia="es-CO" w:bidi="ar-SA"/>
        </w:rPr>
        <w:t xml:space="preserve">o) Las demás funciones asignadas por la ley que correspondan a su naturaleza”. </w:t>
      </w:r>
    </w:p>
    <w:p w:rsidRPr="004E522F" w:rsidR="00D95027" w:rsidP="00BF1874" w:rsidRDefault="00D95027" w14:paraId="4D134188" w14:textId="77777777">
      <w:pPr>
        <w:widowControl/>
        <w:autoSpaceDE w:val="0"/>
        <w:adjustRightInd w:val="0"/>
        <w:jc w:val="both"/>
        <w:textAlignment w:val="auto"/>
        <w:rPr>
          <w:rFonts w:ascii="Garamond" w:hAnsi="Garamond" w:cs="Times New Roman"/>
          <w:i/>
          <w:iCs/>
          <w:color w:val="000000"/>
          <w:kern w:val="0"/>
          <w:lang w:eastAsia="es-CO" w:bidi="ar-SA"/>
        </w:rPr>
      </w:pPr>
    </w:p>
    <w:p w:rsidRPr="004E522F" w:rsidR="00D95027" w:rsidP="00BF1874" w:rsidRDefault="00D95027" w14:paraId="6DDF420A" w14:textId="0AB3C06E">
      <w:pPr>
        <w:widowControl/>
        <w:autoSpaceDE w:val="0"/>
        <w:adjustRightInd w:val="0"/>
        <w:jc w:val="both"/>
        <w:textAlignment w:val="auto"/>
        <w:rPr>
          <w:rFonts w:ascii="Garamond" w:hAnsi="Garamond" w:cs="Times New Roman"/>
          <w:color w:val="000000"/>
          <w:kern w:val="0"/>
          <w:lang w:eastAsia="es-CO" w:bidi="ar-SA"/>
        </w:rPr>
      </w:pPr>
      <w:r w:rsidRPr="00D95027">
        <w:rPr>
          <w:rFonts w:ascii="Garamond" w:hAnsi="Garamond" w:cs="Times New Roman"/>
          <w:color w:val="000000"/>
          <w:kern w:val="0"/>
          <w:lang w:eastAsia="es-CO" w:bidi="ar-SA"/>
        </w:rPr>
        <w:t xml:space="preserve">Que el </w:t>
      </w:r>
      <w:r w:rsidRPr="000D720D">
        <w:rPr>
          <w:rFonts w:ascii="Garamond" w:hAnsi="Garamond" w:cs="Times New Roman"/>
          <w:color w:val="000000"/>
          <w:kern w:val="0"/>
          <w:lang w:eastAsia="es-CO" w:bidi="ar-SA"/>
        </w:rPr>
        <w:t xml:space="preserve">Fondo de Desarrollo Local de </w:t>
      </w:r>
      <w:r w:rsidRPr="000D720D" w:rsidR="00AE0984">
        <w:rPr>
          <w:rFonts w:ascii="Garamond" w:hAnsi="Garamond" w:cs="Times New Roman"/>
          <w:color w:val="000000"/>
          <w:kern w:val="0"/>
          <w:lang w:eastAsia="es-CO" w:bidi="ar-SA"/>
        </w:rPr>
        <w:t>Tunjuelito</w:t>
      </w:r>
      <w:r w:rsidRPr="000D720D">
        <w:rPr>
          <w:rFonts w:ascii="Garamond" w:hAnsi="Garamond" w:cs="Times New Roman"/>
          <w:color w:val="000000"/>
          <w:kern w:val="0"/>
          <w:lang w:eastAsia="es-CO" w:bidi="ar-SA"/>
        </w:rPr>
        <w:t xml:space="preserve"> adquirió los bienes objeto del presente comodato para </w:t>
      </w:r>
      <w:r w:rsidRPr="000D720D" w:rsidR="00AE0984">
        <w:rPr>
          <w:rFonts w:ascii="Garamond" w:hAnsi="Garamond" w:cs="Times New Roman"/>
          <w:color w:val="000000"/>
          <w:kern w:val="0"/>
          <w:lang w:eastAsia="es-CO" w:bidi="ar-SA"/>
        </w:rPr>
        <w:t>“</w:t>
      </w:r>
      <w:r w:rsidRPr="000D720D" w:rsidR="00E5403D">
        <w:rPr>
          <w:rFonts w:ascii="Garamond" w:hAnsi="Garamond"/>
          <w:i/>
          <w:iCs/>
        </w:rPr>
        <w:t>ADQUISICIÓN DE LOS ELEMENTOS MEDIANTE LA MODALIDAD DE BOLSA A MONTO AGOTABLE PARA LA DOTACIÓN DE LOS SALONES COMUNALES DE LA LOCALIDAD DE TUNJUELITO EN EL MARCO DEL PROYECTO 2069</w:t>
      </w:r>
      <w:r w:rsidRPr="000D720D" w:rsidR="00AE0984">
        <w:rPr>
          <w:rFonts w:ascii="Garamond" w:hAnsi="Garamond"/>
          <w:i/>
          <w:iCs/>
        </w:rPr>
        <w:t>”</w:t>
      </w:r>
      <w:r w:rsidRPr="000D720D">
        <w:rPr>
          <w:rFonts w:ascii="Garamond" w:hAnsi="Garamond" w:cs="Times New Roman"/>
          <w:color w:val="000000"/>
          <w:kern w:val="0"/>
          <w:lang w:eastAsia="es-CO" w:bidi="ar-SA"/>
        </w:rPr>
        <w:t>.</w:t>
      </w:r>
      <w:r w:rsidRPr="00D95027">
        <w:rPr>
          <w:rFonts w:ascii="Garamond" w:hAnsi="Garamond" w:cs="Times New Roman"/>
          <w:color w:val="000000"/>
          <w:kern w:val="0"/>
          <w:lang w:eastAsia="es-CO" w:bidi="ar-SA"/>
        </w:rPr>
        <w:t xml:space="preserve"> </w:t>
      </w:r>
    </w:p>
    <w:p w:rsidRPr="00D95027" w:rsidR="00D95027" w:rsidP="00BF1874" w:rsidRDefault="00D95027" w14:paraId="6068E7A2" w14:textId="77777777">
      <w:pPr>
        <w:widowControl/>
        <w:autoSpaceDE w:val="0"/>
        <w:adjustRightInd w:val="0"/>
        <w:jc w:val="both"/>
        <w:textAlignment w:val="auto"/>
        <w:rPr>
          <w:rFonts w:ascii="Garamond" w:hAnsi="Garamond" w:cs="Times New Roman"/>
          <w:color w:val="000000"/>
          <w:kern w:val="0"/>
          <w:lang w:eastAsia="es-CO" w:bidi="ar-SA"/>
        </w:rPr>
      </w:pPr>
    </w:p>
    <w:p w:rsidR="00D95027" w:rsidP="3D692EFF" w:rsidRDefault="00D95027" w14:paraId="28F56169" w14:textId="7B316B7D">
      <w:pPr>
        <w:pStyle w:val="Normal"/>
        <w:widowControl w:val="1"/>
        <w:autoSpaceDE w:val="0"/>
        <w:adjustRightInd w:val="0"/>
        <w:jc w:val="both"/>
        <w:textAlignment w:val="auto"/>
        <w:rPr>
          <w:rFonts w:ascii="Garamond" w:hAnsi="Garamond" w:cs="Times New Roman"/>
          <w:color w:val="000000"/>
          <w:kern w:val="0"/>
          <w:lang w:eastAsia="es-CO" w:bidi="ar-SA"/>
        </w:rPr>
      </w:pPr>
      <w:r w:rsidRPr="00D95027" w:rsidR="00D95027">
        <w:rPr>
          <w:rFonts w:ascii="Garamond" w:hAnsi="Garamond" w:cs="Times New Roman"/>
          <w:color w:val="000000"/>
          <w:kern w:val="0"/>
          <w:lang w:eastAsia="es-CO" w:bidi="ar-SA"/>
        </w:rPr>
        <w:t xml:space="preserve">En cumplimiento de lo descrito previamente, existe interés y la necesidad de celebrar un contrato de Comodato con </w:t>
      </w:r>
      <w:r w:rsidRPr="3D692EFF" w:rsidR="7466210E">
        <w:rPr>
          <w:rFonts w:ascii="Garamond" w:hAnsi="Garamond" w:eastAsia="Garamond" w:cs="Garamond"/>
          <w:b w:val="0"/>
          <w:bCs w:val="0"/>
          <w:i w:val="0"/>
          <w:iCs w:val="0"/>
          <w:caps w:val="0"/>
          <w:smallCaps w:val="0"/>
          <w:noProof w:val="0"/>
          <w:color w:val="000000" w:themeColor="text1" w:themeTint="FF" w:themeShade="FF"/>
          <w:sz w:val="24"/>
          <w:szCs w:val="24"/>
          <w:lang w:val="es-CO"/>
        </w:rPr>
        <w:t>LUZ JASBLEIDY SIERRA PARRA identificad</w:t>
      </w:r>
      <w:r>
        <w:tab/>
      </w:r>
      <w:r w:rsidRPr="3D692EFF" w:rsidR="7466210E">
        <w:rPr>
          <w:rFonts w:ascii="Garamond" w:hAnsi="Garamond" w:eastAsia="Garamond" w:cs="Garamond"/>
          <w:b w:val="0"/>
          <w:bCs w:val="0"/>
          <w:i w:val="0"/>
          <w:iCs w:val="0"/>
          <w:caps w:val="0"/>
          <w:smallCaps w:val="0"/>
          <w:noProof w:val="0"/>
          <w:color w:val="000000" w:themeColor="text1" w:themeTint="FF" w:themeShade="FF"/>
          <w:sz w:val="24"/>
          <w:szCs w:val="24"/>
          <w:lang w:val="es-CO"/>
        </w:rPr>
        <w:t>a con cédula de ciudadanía N</w:t>
      </w:r>
      <w:r w:rsidRPr="3D692EFF" w:rsidR="7466210E">
        <w:rPr>
          <w:rFonts w:ascii="Garamond" w:hAnsi="Garamond" w:eastAsia="Times New Roman" w:cs="Times New Roman"/>
          <w:noProof w:val="0"/>
          <w:color w:val="000000" w:themeColor="text1" w:themeTint="FF" w:themeShade="FF"/>
          <w:sz w:val="24"/>
          <w:szCs w:val="24"/>
          <w:lang w:val="es-CO" w:eastAsia="es-CO" w:bidi="ar-SA"/>
        </w:rPr>
        <w:t xml:space="preserve">o 51.980.607 en su condición de presidente de la Junta de Acción Comunal de FATIMA  </w:t>
      </w:r>
      <w:r w:rsidRPr="3D692EFF" w:rsidR="004E522F">
        <w:rPr>
          <w:rFonts w:ascii="Garamond" w:hAnsi="Garamond" w:eastAsia="Times New Roman" w:cs="Times New Roman"/>
          <w:color w:val="000000" w:themeColor="text1" w:themeTint="FF" w:themeShade="FF"/>
          <w:sz w:val="24"/>
          <w:szCs w:val="24"/>
          <w:lang w:eastAsia="es-CO" w:bidi="ar-SA"/>
        </w:rPr>
        <w:t>quien</w:t>
      </w:r>
      <w:r w:rsidRPr="3D692EFF" w:rsidR="004E522F">
        <w:rPr>
          <w:rFonts w:ascii="Garamond" w:hAnsi="Garamond" w:eastAsia="Times New Roman" w:cs="Times New Roman"/>
          <w:color w:val="000000" w:themeColor="text1" w:themeTint="FF" w:themeShade="FF"/>
          <w:sz w:val="24"/>
          <w:szCs w:val="24"/>
          <w:lang w:eastAsia="es-CO" w:bidi="ar-SA"/>
        </w:rPr>
        <w:t xml:space="preserve"> </w:t>
      </w:r>
      <w:r w:rsidRPr="3D692EFF" w:rsidR="004E522F">
        <w:rPr>
          <w:rFonts w:ascii="Garamond" w:hAnsi="Garamond" w:eastAsia="Times New Roman" w:cs="Times New Roman"/>
          <w:color w:val="000000" w:themeColor="text1" w:themeTint="FF" w:themeShade="FF"/>
          <w:sz w:val="24"/>
          <w:szCs w:val="24"/>
          <w:lang w:eastAsia="es-CO" w:bidi="ar-SA"/>
        </w:rPr>
        <w:t>en</w:t>
      </w:r>
      <w:r w:rsidRPr="3D692EFF" w:rsidR="004E522F">
        <w:rPr>
          <w:rFonts w:ascii="Garamond" w:hAnsi="Garamond" w:eastAsia="Times New Roman" w:cs="Times New Roman"/>
          <w:color w:val="000000" w:themeColor="text1" w:themeTint="FF" w:themeShade="FF"/>
          <w:sz w:val="24"/>
          <w:szCs w:val="24"/>
          <w:lang w:eastAsia="es-CO" w:bidi="ar-SA"/>
        </w:rPr>
        <w:t xml:space="preserve"> </w:t>
      </w:r>
      <w:r w:rsidRPr="3D692EFF" w:rsidR="004E522F">
        <w:rPr>
          <w:rFonts w:ascii="Garamond" w:hAnsi="Garamond" w:eastAsia="Times New Roman" w:cs="Times New Roman"/>
          <w:color w:val="000000" w:themeColor="text1" w:themeTint="FF" w:themeShade="FF"/>
          <w:sz w:val="24"/>
          <w:szCs w:val="24"/>
          <w:lang w:eastAsia="es-CO" w:bidi="ar-SA"/>
        </w:rPr>
        <w:t>adelante se denominará COMODATARIO</w:t>
      </w:r>
      <w:r w:rsidRPr="3D692EFF" w:rsidR="004E522F">
        <w:rPr>
          <w:rFonts w:ascii="Garamond" w:hAnsi="Garamond" w:eastAsia="Times New Roman" w:cs="Times New Roman"/>
          <w:color w:val="000000" w:themeColor="text1" w:themeTint="FF" w:themeShade="FF"/>
          <w:sz w:val="24"/>
          <w:szCs w:val="24"/>
          <w:lang w:eastAsia="es-CO" w:bidi="ar-SA"/>
        </w:rPr>
        <w:t>.</w:t>
      </w:r>
      <w:r w:rsidRPr="3D692EFF" w:rsidR="00D95027">
        <w:rPr>
          <w:rFonts w:ascii="Garamond" w:hAnsi="Garamond" w:eastAsia="Times New Roman" w:cs="Times New Roman"/>
          <w:color w:val="000000" w:themeColor="text1" w:themeTint="FF" w:themeShade="FF"/>
          <w:sz w:val="24"/>
          <w:szCs w:val="24"/>
          <w:lang w:eastAsia="es-CO" w:bidi="ar-SA"/>
        </w:rPr>
        <w:t xml:space="preserve"> </w:t>
      </w:r>
    </w:p>
    <w:p w:rsidR="00C400EE" w:rsidP="00BF1874" w:rsidRDefault="00C400EE" w14:paraId="4F04B826" w14:textId="77777777">
      <w:pPr>
        <w:widowControl/>
        <w:autoSpaceDE w:val="0"/>
        <w:adjustRightInd w:val="0"/>
        <w:jc w:val="both"/>
        <w:textAlignment w:val="auto"/>
        <w:rPr>
          <w:rFonts w:ascii="Garamond" w:hAnsi="Garamond" w:cs="Times New Roman"/>
          <w:b/>
          <w:bCs/>
          <w:color w:val="000000"/>
          <w:kern w:val="0"/>
          <w:lang w:eastAsia="es-CO" w:bidi="ar-SA"/>
        </w:rPr>
      </w:pPr>
    </w:p>
    <w:p w:rsidRPr="00D95027" w:rsidR="00D95027" w:rsidP="00BF1874" w:rsidRDefault="00D95027" w14:paraId="5DAE5C45" w14:textId="65C19883">
      <w:pPr>
        <w:widowControl/>
        <w:autoSpaceDE w:val="0"/>
        <w:adjustRightInd w:val="0"/>
        <w:jc w:val="both"/>
        <w:textAlignment w:val="auto"/>
        <w:rPr>
          <w:rFonts w:ascii="Garamond" w:hAnsi="Garamond" w:cs="Times New Roman"/>
          <w:b/>
          <w:bCs/>
          <w:color w:val="000000"/>
          <w:kern w:val="0"/>
          <w:lang w:eastAsia="es-CO" w:bidi="ar-SA"/>
        </w:rPr>
      </w:pPr>
      <w:r w:rsidRPr="00D95027">
        <w:rPr>
          <w:rFonts w:ascii="Garamond" w:hAnsi="Garamond" w:cs="Times New Roman"/>
          <w:b/>
          <w:bCs/>
          <w:color w:val="000000"/>
          <w:kern w:val="0"/>
          <w:lang w:eastAsia="es-CO" w:bidi="ar-SA"/>
        </w:rPr>
        <w:t xml:space="preserve">1.2. CONVENIENCIA DE LA CONTRATACIÓN </w:t>
      </w:r>
    </w:p>
    <w:p w:rsidRPr="00D95027" w:rsidR="00D95027" w:rsidP="00BF1874" w:rsidRDefault="00D95027" w14:paraId="0F41E0FF" w14:textId="77777777">
      <w:pPr>
        <w:widowControl/>
        <w:autoSpaceDE w:val="0"/>
        <w:adjustRightInd w:val="0"/>
        <w:jc w:val="both"/>
        <w:textAlignment w:val="auto"/>
        <w:rPr>
          <w:rFonts w:ascii="Garamond" w:hAnsi="Garamond" w:cs="Times New Roman"/>
          <w:color w:val="000000"/>
          <w:kern w:val="0"/>
          <w:lang w:eastAsia="es-CO" w:bidi="ar-SA"/>
        </w:rPr>
      </w:pPr>
    </w:p>
    <w:p w:rsidR="00D95027" w:rsidP="00BF1874" w:rsidRDefault="00D95027" w14:paraId="1EF75B35" w14:textId="07688D21">
      <w:pPr>
        <w:widowControl/>
        <w:autoSpaceDE w:val="0"/>
        <w:adjustRightInd w:val="0"/>
        <w:jc w:val="both"/>
        <w:textAlignment w:val="auto"/>
        <w:rPr>
          <w:rFonts w:ascii="Garamond" w:hAnsi="Garamond" w:cs="Times New Roman"/>
          <w:color w:val="000000"/>
          <w:kern w:val="0"/>
          <w:lang w:eastAsia="es-CO" w:bidi="ar-SA"/>
        </w:rPr>
      </w:pPr>
      <w:r w:rsidRPr="00D95027">
        <w:rPr>
          <w:rFonts w:ascii="Garamond" w:hAnsi="Garamond" w:cs="Times New Roman"/>
          <w:color w:val="000000"/>
          <w:kern w:val="0"/>
          <w:lang w:eastAsia="es-CO" w:bidi="ar-SA"/>
        </w:rPr>
        <w:t>Se hace necesario realizar el contrato de comodato teniendo en cuenta la necesidad expuesta previamente, los factores y condiciones económicos, sociales y jurídicos que se encuentran en el entorno donde se va a ejecutar el contrato.</w:t>
      </w:r>
    </w:p>
    <w:p w:rsidR="00FF0A69" w:rsidP="00BF1874" w:rsidRDefault="00FF0A69" w14:paraId="50FADE50" w14:textId="432F8D29">
      <w:pPr>
        <w:widowControl/>
        <w:autoSpaceDE w:val="0"/>
        <w:adjustRightInd w:val="0"/>
        <w:jc w:val="both"/>
        <w:textAlignment w:val="auto"/>
        <w:rPr>
          <w:rFonts w:ascii="Garamond" w:hAnsi="Garamond" w:cs="Times New Roman"/>
          <w:color w:val="000000"/>
          <w:kern w:val="0"/>
          <w:lang w:eastAsia="es-CO" w:bidi="ar-SA"/>
        </w:rPr>
      </w:pPr>
    </w:p>
    <w:p w:rsidRPr="00D95027" w:rsidR="00FF0A69" w:rsidP="00E5403D" w:rsidRDefault="00FF0A69" w14:paraId="12473F87" w14:textId="16708495">
      <w:pPr>
        <w:widowControl/>
        <w:autoSpaceDE w:val="0"/>
        <w:adjustRightInd w:val="0"/>
        <w:jc w:val="both"/>
        <w:textAlignment w:val="auto"/>
        <w:rPr>
          <w:rFonts w:ascii="Garamond" w:hAnsi="Garamond" w:cs="Times New Roman"/>
          <w:color w:val="000000"/>
          <w:kern w:val="0"/>
          <w:lang w:eastAsia="es-CO" w:bidi="ar-SA"/>
        </w:rPr>
      </w:pPr>
      <w:r>
        <w:rPr>
          <w:rFonts w:ascii="Garamond" w:hAnsi="Garamond" w:cs="Times New Roman"/>
          <w:color w:val="000000"/>
          <w:kern w:val="0"/>
          <w:lang w:eastAsia="es-CO" w:bidi="ar-SA"/>
        </w:rPr>
        <w:t xml:space="preserve">Adicionalmente, que </w:t>
      </w:r>
      <w:r w:rsidRPr="00D95027">
        <w:rPr>
          <w:rFonts w:ascii="Garamond" w:hAnsi="Garamond" w:cs="Times New Roman"/>
          <w:color w:val="000000"/>
          <w:kern w:val="0"/>
          <w:lang w:eastAsia="es-CO" w:bidi="ar-SA"/>
        </w:rPr>
        <w:t xml:space="preserve">el Fondo de Desarrollo Local de </w:t>
      </w:r>
      <w:r w:rsidRPr="004E522F">
        <w:rPr>
          <w:rFonts w:ascii="Garamond" w:hAnsi="Garamond" w:cs="Times New Roman"/>
          <w:color w:val="000000"/>
          <w:kern w:val="0"/>
          <w:lang w:eastAsia="es-CO" w:bidi="ar-SA"/>
        </w:rPr>
        <w:t>Tunjuelito</w:t>
      </w:r>
      <w:r w:rsidRPr="00D95027">
        <w:rPr>
          <w:rFonts w:ascii="Garamond" w:hAnsi="Garamond" w:cs="Times New Roman"/>
          <w:color w:val="000000"/>
          <w:kern w:val="0"/>
          <w:lang w:eastAsia="es-CO" w:bidi="ar-SA"/>
        </w:rPr>
        <w:t xml:space="preserve"> adquirió los bienes objeto del presente comodato</w:t>
      </w:r>
      <w:r>
        <w:rPr>
          <w:rFonts w:ascii="Garamond" w:hAnsi="Garamond" w:cs="Times New Roman"/>
          <w:color w:val="000000"/>
          <w:kern w:val="0"/>
          <w:lang w:eastAsia="es-CO" w:bidi="ar-SA"/>
        </w:rPr>
        <w:t xml:space="preserve"> mediante el contrato de </w:t>
      </w:r>
      <w:r w:rsidR="00E5403D">
        <w:rPr>
          <w:rFonts w:ascii="Garamond" w:hAnsi="Garamond" w:cs="Times New Roman"/>
          <w:color w:val="000000"/>
          <w:kern w:val="0"/>
          <w:lang w:eastAsia="es-CO" w:bidi="ar-SA"/>
        </w:rPr>
        <w:t xml:space="preserve">compraventa </w:t>
      </w:r>
      <w:r>
        <w:rPr>
          <w:rFonts w:ascii="Garamond" w:hAnsi="Garamond" w:cs="Times New Roman"/>
          <w:color w:val="000000"/>
          <w:kern w:val="0"/>
          <w:lang w:eastAsia="es-CO" w:bidi="ar-SA"/>
        </w:rPr>
        <w:t>3</w:t>
      </w:r>
      <w:r w:rsidR="00E5403D">
        <w:rPr>
          <w:rFonts w:ascii="Garamond" w:hAnsi="Garamond" w:cs="Times New Roman"/>
          <w:color w:val="000000"/>
          <w:kern w:val="0"/>
          <w:lang w:eastAsia="es-CO" w:bidi="ar-SA"/>
        </w:rPr>
        <w:t>85</w:t>
      </w:r>
      <w:r>
        <w:rPr>
          <w:rFonts w:ascii="Garamond" w:hAnsi="Garamond" w:cs="Times New Roman"/>
          <w:color w:val="000000"/>
          <w:kern w:val="0"/>
          <w:lang w:eastAsia="es-CO" w:bidi="ar-SA"/>
        </w:rPr>
        <w:t xml:space="preserve">-2023, para </w:t>
      </w:r>
      <w:r w:rsidR="00E5403D">
        <w:rPr>
          <w:rFonts w:ascii="Garamond" w:hAnsi="Garamond" w:cs="Times New Roman"/>
          <w:color w:val="000000"/>
          <w:kern w:val="0"/>
          <w:lang w:eastAsia="es-CO" w:bidi="ar-SA"/>
        </w:rPr>
        <w:t>la dotación de los salones comunales de la localidad, con</w:t>
      </w:r>
      <w:r>
        <w:rPr>
          <w:rFonts w:ascii="Garamond" w:hAnsi="Garamond" w:cs="Times New Roman"/>
          <w:color w:val="000000"/>
          <w:kern w:val="0"/>
          <w:lang w:eastAsia="es-CO" w:bidi="ar-SA"/>
        </w:rPr>
        <w:t xml:space="preserve"> el objetivo de mejorar </w:t>
      </w:r>
      <w:r w:rsidR="00E5403D">
        <w:rPr>
          <w:rFonts w:ascii="Garamond" w:hAnsi="Garamond" w:cs="Times New Roman"/>
          <w:color w:val="000000"/>
          <w:kern w:val="0"/>
          <w:lang w:eastAsia="es-CO" w:bidi="ar-SA"/>
        </w:rPr>
        <w:t xml:space="preserve">las condiciones de </w:t>
      </w:r>
      <w:proofErr w:type="gramStart"/>
      <w:r w:rsidR="00E5403D">
        <w:rPr>
          <w:rFonts w:ascii="Garamond" w:hAnsi="Garamond" w:cs="Times New Roman"/>
          <w:color w:val="000000"/>
          <w:kern w:val="0"/>
          <w:lang w:eastAsia="es-CO" w:bidi="ar-SA"/>
        </w:rPr>
        <w:t>los mismos</w:t>
      </w:r>
      <w:proofErr w:type="gramEnd"/>
      <w:r w:rsidR="00E5403D">
        <w:rPr>
          <w:rFonts w:ascii="Garamond" w:hAnsi="Garamond" w:cs="Times New Roman"/>
          <w:color w:val="000000"/>
          <w:kern w:val="0"/>
          <w:lang w:eastAsia="es-CO" w:bidi="ar-SA"/>
        </w:rPr>
        <w:t xml:space="preserve"> y de los usuarios, mediante la entrega de elementos e insumos.  </w:t>
      </w:r>
    </w:p>
    <w:p w:rsidR="008F112C" w:rsidP="00BF1874" w:rsidRDefault="008F112C" w14:paraId="3F887C30" w14:textId="77777777">
      <w:pPr>
        <w:pStyle w:val="Standard"/>
        <w:jc w:val="both"/>
        <w:rPr>
          <w:rFonts w:ascii="Garamond" w:hAnsi="Garamond" w:cs="Arial"/>
          <w:color w:val="A6A6A6"/>
          <w:sz w:val="24"/>
          <w:szCs w:val="24"/>
        </w:rPr>
      </w:pPr>
    </w:p>
    <w:p w:rsidRPr="00A534FB" w:rsidR="00C400EE" w:rsidP="00BF1874" w:rsidRDefault="00C400EE" w14:paraId="2FB73CE3" w14:textId="77777777">
      <w:pPr>
        <w:pStyle w:val="Standard"/>
        <w:jc w:val="both"/>
        <w:rPr>
          <w:rFonts w:ascii="Garamond" w:hAnsi="Garamond" w:cs="Arial"/>
          <w:color w:val="A6A6A6"/>
          <w:sz w:val="24"/>
          <w:szCs w:val="24"/>
        </w:rPr>
      </w:pPr>
    </w:p>
    <w:tbl>
      <w:tblPr>
        <w:tblW w:w="9405" w:type="dxa"/>
        <w:tblLayout w:type="fixed"/>
        <w:tblCellMar>
          <w:left w:w="10" w:type="dxa"/>
          <w:right w:w="10" w:type="dxa"/>
        </w:tblCellMar>
        <w:tblLook w:val="00A0" w:firstRow="1" w:lastRow="0" w:firstColumn="1" w:lastColumn="0" w:noHBand="0" w:noVBand="0"/>
      </w:tblPr>
      <w:tblGrid>
        <w:gridCol w:w="9405"/>
      </w:tblGrid>
      <w:tr w:rsidRPr="00A534FB" w:rsidR="002D6343" w14:paraId="418C89C6" w14:textId="77777777">
        <w:tc>
          <w:tcPr>
            <w:tcW w:w="9405" w:type="dxa"/>
            <w:tcBorders>
              <w:top w:val="single" w:color="000000" w:sz="4" w:space="0"/>
              <w:left w:val="single" w:color="000000" w:sz="4" w:space="0"/>
              <w:bottom w:val="single" w:color="000000" w:sz="4" w:space="0"/>
              <w:right w:val="single" w:color="000000" w:sz="4" w:space="0"/>
            </w:tcBorders>
            <w:shd w:val="clear" w:color="auto" w:fill="E0E0E0"/>
            <w:tcMar>
              <w:top w:w="0" w:type="dxa"/>
              <w:left w:w="108" w:type="dxa"/>
              <w:bottom w:w="0" w:type="dxa"/>
              <w:right w:w="108" w:type="dxa"/>
            </w:tcMar>
          </w:tcPr>
          <w:p w:rsidRPr="00A534FB" w:rsidR="002D6343" w:rsidP="00BF1874" w:rsidRDefault="002D6343" w14:paraId="3ACF6618" w14:textId="5507653D">
            <w:pPr>
              <w:pStyle w:val="Standard"/>
              <w:jc w:val="both"/>
              <w:rPr>
                <w:rFonts w:ascii="Garamond" w:hAnsi="Garamond" w:cs="Arial"/>
                <w:b/>
                <w:sz w:val="24"/>
                <w:szCs w:val="24"/>
              </w:rPr>
            </w:pPr>
            <w:r w:rsidRPr="00A534FB">
              <w:rPr>
                <w:rFonts w:ascii="Garamond" w:hAnsi="Garamond" w:cs="Arial"/>
                <w:b/>
                <w:sz w:val="24"/>
                <w:szCs w:val="24"/>
              </w:rPr>
              <w:t>2.</w:t>
            </w:r>
            <w:r w:rsidRPr="00A534FB" w:rsidR="009376BC">
              <w:rPr>
                <w:rFonts w:ascii="Garamond" w:hAnsi="Garamond" w:cs="Arial"/>
                <w:b/>
                <w:sz w:val="24"/>
                <w:szCs w:val="24"/>
              </w:rPr>
              <w:t xml:space="preserve"> </w:t>
            </w:r>
            <w:r w:rsidRPr="00A534FB">
              <w:rPr>
                <w:rFonts w:ascii="Garamond" w:hAnsi="Garamond" w:cs="Arial"/>
                <w:b/>
                <w:sz w:val="24"/>
                <w:szCs w:val="24"/>
              </w:rPr>
              <w:t>OBJETO</w:t>
            </w:r>
            <w:r w:rsidRPr="00A534FB" w:rsidR="009376BC">
              <w:rPr>
                <w:rFonts w:ascii="Garamond" w:hAnsi="Garamond" w:cs="Arial"/>
                <w:b/>
                <w:sz w:val="24"/>
                <w:szCs w:val="24"/>
              </w:rPr>
              <w:t xml:space="preserve"> </w:t>
            </w:r>
            <w:r w:rsidRPr="00A534FB">
              <w:rPr>
                <w:rFonts w:ascii="Garamond" w:hAnsi="Garamond" w:cs="Arial"/>
                <w:b/>
                <w:sz w:val="24"/>
                <w:szCs w:val="24"/>
              </w:rPr>
              <w:t>A</w:t>
            </w:r>
            <w:r w:rsidRPr="00A534FB" w:rsidR="009376BC">
              <w:rPr>
                <w:rFonts w:ascii="Garamond" w:hAnsi="Garamond" w:cs="Arial"/>
                <w:b/>
                <w:sz w:val="24"/>
                <w:szCs w:val="24"/>
              </w:rPr>
              <w:t xml:space="preserve"> </w:t>
            </w:r>
            <w:r w:rsidRPr="00A534FB">
              <w:rPr>
                <w:rFonts w:ascii="Garamond" w:hAnsi="Garamond" w:cs="Arial"/>
                <w:b/>
                <w:sz w:val="24"/>
                <w:szCs w:val="24"/>
              </w:rPr>
              <w:t>CONTRATAR,</w:t>
            </w:r>
            <w:r w:rsidRPr="00A534FB" w:rsidR="009376BC">
              <w:rPr>
                <w:rFonts w:ascii="Garamond" w:hAnsi="Garamond" w:cs="Arial"/>
                <w:b/>
                <w:sz w:val="24"/>
                <w:szCs w:val="24"/>
              </w:rPr>
              <w:t xml:space="preserve"> </w:t>
            </w:r>
            <w:r w:rsidRPr="00A534FB">
              <w:rPr>
                <w:rFonts w:ascii="Garamond" w:hAnsi="Garamond" w:cs="Arial"/>
                <w:b/>
                <w:sz w:val="24"/>
                <w:szCs w:val="24"/>
              </w:rPr>
              <w:t>ESPECIFICACIONES</w:t>
            </w:r>
            <w:r w:rsidRPr="00A534FB" w:rsidR="009376BC">
              <w:rPr>
                <w:rFonts w:ascii="Garamond" w:hAnsi="Garamond" w:cs="Arial"/>
                <w:b/>
                <w:sz w:val="24"/>
                <w:szCs w:val="24"/>
              </w:rPr>
              <w:t xml:space="preserve"> </w:t>
            </w:r>
            <w:r w:rsidRPr="00A534FB">
              <w:rPr>
                <w:rFonts w:ascii="Garamond" w:hAnsi="Garamond" w:cs="Arial"/>
                <w:b/>
                <w:sz w:val="24"/>
                <w:szCs w:val="24"/>
              </w:rPr>
              <w:t>E</w:t>
            </w:r>
            <w:r w:rsidRPr="00A534FB" w:rsidR="009376BC">
              <w:rPr>
                <w:rFonts w:ascii="Garamond" w:hAnsi="Garamond" w:cs="Arial"/>
                <w:b/>
                <w:sz w:val="24"/>
                <w:szCs w:val="24"/>
              </w:rPr>
              <w:t xml:space="preserve"> </w:t>
            </w:r>
            <w:r w:rsidRPr="00A534FB">
              <w:rPr>
                <w:rFonts w:ascii="Garamond" w:hAnsi="Garamond" w:cs="Arial"/>
                <w:b/>
                <w:sz w:val="24"/>
                <w:szCs w:val="24"/>
              </w:rPr>
              <w:t>IDENTIFICACIÓN</w:t>
            </w:r>
            <w:r w:rsidRPr="00A534FB" w:rsidR="009376BC">
              <w:rPr>
                <w:rFonts w:ascii="Garamond" w:hAnsi="Garamond" w:cs="Arial"/>
                <w:b/>
                <w:sz w:val="24"/>
                <w:szCs w:val="24"/>
              </w:rPr>
              <w:t xml:space="preserve"> </w:t>
            </w:r>
            <w:r w:rsidRPr="00A534FB">
              <w:rPr>
                <w:rFonts w:ascii="Garamond" w:hAnsi="Garamond" w:cs="Arial"/>
                <w:b/>
                <w:sz w:val="24"/>
                <w:szCs w:val="24"/>
              </w:rPr>
              <w:t>DEL</w:t>
            </w:r>
            <w:r w:rsidRPr="00A534FB" w:rsidR="009376BC">
              <w:rPr>
                <w:rFonts w:ascii="Garamond" w:hAnsi="Garamond" w:cs="Arial"/>
                <w:b/>
                <w:sz w:val="24"/>
                <w:szCs w:val="24"/>
              </w:rPr>
              <w:t xml:space="preserve"> </w:t>
            </w:r>
            <w:r w:rsidRPr="00A534FB">
              <w:rPr>
                <w:rFonts w:ascii="Garamond" w:hAnsi="Garamond" w:cs="Arial"/>
                <w:b/>
                <w:sz w:val="24"/>
                <w:szCs w:val="24"/>
              </w:rPr>
              <w:t>CONTRATO</w:t>
            </w:r>
            <w:r w:rsidRPr="00A534FB" w:rsidR="009376BC">
              <w:rPr>
                <w:rFonts w:ascii="Garamond" w:hAnsi="Garamond" w:cs="Arial"/>
                <w:b/>
                <w:sz w:val="24"/>
                <w:szCs w:val="24"/>
              </w:rPr>
              <w:t xml:space="preserve"> </w:t>
            </w:r>
            <w:r w:rsidRPr="00A534FB">
              <w:rPr>
                <w:rFonts w:ascii="Garamond" w:hAnsi="Garamond" w:cs="Arial"/>
                <w:b/>
                <w:sz w:val="24"/>
                <w:szCs w:val="24"/>
              </w:rPr>
              <w:t>A</w:t>
            </w:r>
            <w:r w:rsidRPr="00A534FB" w:rsidR="009376BC">
              <w:rPr>
                <w:rFonts w:ascii="Garamond" w:hAnsi="Garamond" w:cs="Arial"/>
                <w:b/>
                <w:sz w:val="24"/>
                <w:szCs w:val="24"/>
              </w:rPr>
              <w:t xml:space="preserve"> </w:t>
            </w:r>
            <w:r w:rsidRPr="00A534FB">
              <w:rPr>
                <w:rFonts w:ascii="Garamond" w:hAnsi="Garamond" w:cs="Arial"/>
                <w:b/>
                <w:sz w:val="24"/>
                <w:szCs w:val="24"/>
              </w:rPr>
              <w:t>CELEBRAR</w:t>
            </w:r>
          </w:p>
        </w:tc>
      </w:tr>
    </w:tbl>
    <w:p w:rsidRPr="00A534FB" w:rsidR="00C400EE" w:rsidP="00BF1874" w:rsidRDefault="00C400EE" w14:paraId="4366D367" w14:textId="77777777">
      <w:pPr>
        <w:pStyle w:val="Standard"/>
        <w:jc w:val="both"/>
        <w:rPr>
          <w:rFonts w:ascii="Garamond" w:hAnsi="Garamond" w:cs="Arial"/>
          <w:b/>
          <w:sz w:val="24"/>
          <w:szCs w:val="24"/>
        </w:rPr>
      </w:pPr>
    </w:p>
    <w:p w:rsidRPr="00A534FB" w:rsidR="002D6343" w:rsidP="00BF1874" w:rsidRDefault="002D6343" w14:paraId="3994F0B4" w14:textId="17C3B3CC">
      <w:pPr>
        <w:pStyle w:val="Standard"/>
        <w:jc w:val="both"/>
        <w:rPr>
          <w:rFonts w:ascii="Garamond" w:hAnsi="Garamond" w:cs="Arial"/>
          <w:b/>
          <w:bCs/>
          <w:sz w:val="24"/>
          <w:szCs w:val="24"/>
        </w:rPr>
      </w:pPr>
      <w:r w:rsidRPr="7CEB806E">
        <w:rPr>
          <w:rFonts w:ascii="Garamond" w:hAnsi="Garamond" w:cs="Arial"/>
          <w:b/>
          <w:bCs/>
          <w:sz w:val="24"/>
          <w:szCs w:val="24"/>
        </w:rPr>
        <w:t>2.1</w:t>
      </w:r>
      <w:r w:rsidRPr="7CEB806E" w:rsidR="009376BC">
        <w:rPr>
          <w:rFonts w:ascii="Garamond" w:hAnsi="Garamond" w:cs="Arial"/>
          <w:b/>
          <w:bCs/>
          <w:sz w:val="24"/>
          <w:szCs w:val="24"/>
        </w:rPr>
        <w:t xml:space="preserve"> </w:t>
      </w:r>
      <w:r w:rsidRPr="7CEB806E">
        <w:rPr>
          <w:rFonts w:ascii="Garamond" w:hAnsi="Garamond" w:cs="Arial"/>
          <w:b/>
          <w:bCs/>
          <w:sz w:val="24"/>
          <w:szCs w:val="24"/>
        </w:rPr>
        <w:t>OBJETO</w:t>
      </w:r>
    </w:p>
    <w:p w:rsidRPr="00A534FB" w:rsidR="002D6343" w:rsidP="00BF1874" w:rsidRDefault="002D6343" w14:paraId="21E2FF56" w14:textId="77777777">
      <w:pPr>
        <w:pStyle w:val="Standard"/>
        <w:jc w:val="both"/>
        <w:rPr>
          <w:rFonts w:ascii="Garamond" w:hAnsi="Garamond" w:cs="Arial"/>
          <w:color w:val="A6A6A6"/>
          <w:sz w:val="24"/>
          <w:szCs w:val="24"/>
        </w:rPr>
      </w:pPr>
    </w:p>
    <w:p w:rsidR="002D6343" w:rsidP="00BF1874" w:rsidRDefault="002D6343" w14:paraId="1C6A46D5" w14:textId="47353615">
      <w:pPr>
        <w:pStyle w:val="Standard"/>
        <w:jc w:val="both"/>
        <w:rPr>
          <w:rFonts w:ascii="Garamond" w:hAnsi="Garamond" w:cs="Arial"/>
          <w:b/>
          <w:bCs/>
          <w:color w:val="000000" w:themeColor="text1"/>
          <w:sz w:val="24"/>
          <w:szCs w:val="24"/>
        </w:rPr>
      </w:pPr>
      <w:r w:rsidRPr="00BC5783">
        <w:rPr>
          <w:rFonts w:ascii="Garamond" w:hAnsi="Garamond" w:cs="Arial"/>
          <w:color w:val="000000" w:themeColor="text1"/>
          <w:sz w:val="24"/>
          <w:szCs w:val="24"/>
        </w:rPr>
        <w:t>El</w:t>
      </w:r>
      <w:r w:rsidRPr="00BC5783" w:rsidR="009376BC">
        <w:rPr>
          <w:rFonts w:ascii="Garamond" w:hAnsi="Garamond" w:cs="Arial"/>
          <w:color w:val="000000" w:themeColor="text1"/>
          <w:sz w:val="24"/>
          <w:szCs w:val="24"/>
        </w:rPr>
        <w:t xml:space="preserve"> </w:t>
      </w:r>
      <w:r w:rsidRPr="00BC5783">
        <w:rPr>
          <w:rFonts w:ascii="Garamond" w:hAnsi="Garamond" w:cs="Arial"/>
          <w:color w:val="000000" w:themeColor="text1"/>
          <w:sz w:val="24"/>
          <w:szCs w:val="24"/>
        </w:rPr>
        <w:t>contrato</w:t>
      </w:r>
      <w:r w:rsidRPr="00BC5783" w:rsidR="009376BC">
        <w:rPr>
          <w:rFonts w:ascii="Garamond" w:hAnsi="Garamond" w:cs="Arial"/>
          <w:color w:val="000000" w:themeColor="text1"/>
          <w:sz w:val="24"/>
          <w:szCs w:val="24"/>
        </w:rPr>
        <w:t xml:space="preserve"> </w:t>
      </w:r>
      <w:r w:rsidRPr="00BC5783">
        <w:rPr>
          <w:rFonts w:ascii="Garamond" w:hAnsi="Garamond" w:cs="Arial"/>
          <w:color w:val="000000" w:themeColor="text1"/>
          <w:sz w:val="24"/>
          <w:szCs w:val="24"/>
        </w:rPr>
        <w:t>que</w:t>
      </w:r>
      <w:r w:rsidRPr="00BC5783" w:rsidR="009376BC">
        <w:rPr>
          <w:rFonts w:ascii="Garamond" w:hAnsi="Garamond" w:cs="Arial"/>
          <w:color w:val="000000" w:themeColor="text1"/>
          <w:sz w:val="24"/>
          <w:szCs w:val="24"/>
        </w:rPr>
        <w:t xml:space="preserve"> </w:t>
      </w:r>
      <w:r w:rsidRPr="00BC5783">
        <w:rPr>
          <w:rFonts w:ascii="Garamond" w:hAnsi="Garamond" w:cs="Arial"/>
          <w:color w:val="000000" w:themeColor="text1"/>
          <w:sz w:val="24"/>
          <w:szCs w:val="24"/>
        </w:rPr>
        <w:t>se</w:t>
      </w:r>
      <w:r w:rsidRPr="00BC5783" w:rsidR="009376BC">
        <w:rPr>
          <w:rFonts w:ascii="Garamond" w:hAnsi="Garamond" w:cs="Arial"/>
          <w:color w:val="000000" w:themeColor="text1"/>
          <w:sz w:val="24"/>
          <w:szCs w:val="24"/>
        </w:rPr>
        <w:t xml:space="preserve"> </w:t>
      </w:r>
      <w:r w:rsidRPr="00BC5783">
        <w:rPr>
          <w:rFonts w:ascii="Garamond" w:hAnsi="Garamond" w:cs="Arial"/>
          <w:color w:val="000000" w:themeColor="text1"/>
          <w:sz w:val="24"/>
          <w:szCs w:val="24"/>
        </w:rPr>
        <w:t>pretende</w:t>
      </w:r>
      <w:r w:rsidRPr="00BC5783" w:rsidR="009376BC">
        <w:rPr>
          <w:rFonts w:ascii="Garamond" w:hAnsi="Garamond" w:cs="Arial"/>
          <w:color w:val="000000" w:themeColor="text1"/>
          <w:sz w:val="24"/>
          <w:szCs w:val="24"/>
        </w:rPr>
        <w:t xml:space="preserve"> </w:t>
      </w:r>
      <w:r w:rsidRPr="00BC5783" w:rsidR="00960F13">
        <w:rPr>
          <w:rFonts w:ascii="Garamond" w:hAnsi="Garamond" w:cs="Arial"/>
          <w:color w:val="000000" w:themeColor="text1"/>
          <w:sz w:val="24"/>
          <w:szCs w:val="24"/>
        </w:rPr>
        <w:t>celebrar</w:t>
      </w:r>
      <w:r w:rsidRPr="00BC5783" w:rsidR="009376BC">
        <w:rPr>
          <w:rFonts w:ascii="Garamond" w:hAnsi="Garamond" w:cs="Arial"/>
          <w:color w:val="000000" w:themeColor="text1"/>
          <w:sz w:val="24"/>
          <w:szCs w:val="24"/>
        </w:rPr>
        <w:t xml:space="preserve"> </w:t>
      </w:r>
      <w:r w:rsidRPr="00BC5783">
        <w:rPr>
          <w:rFonts w:ascii="Garamond" w:hAnsi="Garamond" w:cs="Arial"/>
          <w:color w:val="000000" w:themeColor="text1"/>
          <w:sz w:val="24"/>
          <w:szCs w:val="24"/>
        </w:rPr>
        <w:t>tendrá</w:t>
      </w:r>
      <w:r w:rsidRPr="00BC5783" w:rsidR="009376BC">
        <w:rPr>
          <w:rFonts w:ascii="Garamond" w:hAnsi="Garamond" w:cs="Arial"/>
          <w:color w:val="000000" w:themeColor="text1"/>
          <w:sz w:val="24"/>
          <w:szCs w:val="24"/>
        </w:rPr>
        <w:t xml:space="preserve"> </w:t>
      </w:r>
      <w:r w:rsidRPr="00BC5783">
        <w:rPr>
          <w:rFonts w:ascii="Garamond" w:hAnsi="Garamond" w:cs="Arial"/>
          <w:color w:val="000000" w:themeColor="text1"/>
          <w:sz w:val="24"/>
          <w:szCs w:val="24"/>
        </w:rPr>
        <w:t>por</w:t>
      </w:r>
      <w:r w:rsidRPr="00BC5783" w:rsidR="009376BC">
        <w:rPr>
          <w:rFonts w:ascii="Garamond" w:hAnsi="Garamond" w:cs="Arial"/>
          <w:color w:val="000000" w:themeColor="text1"/>
          <w:sz w:val="24"/>
          <w:szCs w:val="24"/>
        </w:rPr>
        <w:t xml:space="preserve"> </w:t>
      </w:r>
      <w:r w:rsidRPr="00BC5783">
        <w:rPr>
          <w:rFonts w:ascii="Garamond" w:hAnsi="Garamond" w:cs="Arial"/>
          <w:color w:val="000000" w:themeColor="text1"/>
          <w:sz w:val="24"/>
          <w:szCs w:val="24"/>
        </w:rPr>
        <w:t>objeto</w:t>
      </w:r>
      <w:r w:rsidRPr="00BC5783" w:rsidR="009376BC">
        <w:rPr>
          <w:rFonts w:ascii="Garamond" w:hAnsi="Garamond" w:cs="Arial"/>
          <w:color w:val="000000" w:themeColor="text1"/>
          <w:sz w:val="24"/>
          <w:szCs w:val="24"/>
        </w:rPr>
        <w:t xml:space="preserve"> </w:t>
      </w:r>
      <w:r w:rsidRPr="00E36C26" w:rsidR="00E36C26">
        <w:rPr>
          <w:rFonts w:ascii="Garamond" w:hAnsi="Garamond" w:cs="Arial"/>
          <w:b/>
          <w:bCs/>
          <w:color w:val="000000" w:themeColor="text1"/>
          <w:sz w:val="24"/>
          <w:szCs w:val="24"/>
        </w:rPr>
        <w:t>EL COMODANTE ENTREGA A EL COMODATARIO Y ÉSTE RECIBE A TÍTULO DE COMODATO O PRÉSTAMO DE USO LOS SIGUIENTES ELEMENTOS</w:t>
      </w:r>
      <w:r w:rsidR="00E36C26">
        <w:rPr>
          <w:rFonts w:ascii="Garamond" w:hAnsi="Garamond" w:cs="Arial"/>
          <w:b/>
          <w:bCs/>
          <w:color w:val="000000" w:themeColor="text1"/>
          <w:sz w:val="24"/>
          <w:szCs w:val="24"/>
        </w:rPr>
        <w:t>:</w:t>
      </w:r>
    </w:p>
    <w:p w:rsidR="00E36C26" w:rsidP="00BF1874" w:rsidRDefault="00E36C26" w14:paraId="4BC70942" w14:textId="77777777">
      <w:pPr>
        <w:pStyle w:val="Standard"/>
        <w:jc w:val="both"/>
        <w:rPr>
          <w:rFonts w:ascii="Garamond" w:hAnsi="Garamond" w:cs="Arial"/>
          <w:b/>
          <w:bCs/>
          <w:color w:val="000000" w:themeColor="text1"/>
          <w:sz w:val="24"/>
          <w:szCs w:val="24"/>
        </w:rPr>
      </w:pPr>
    </w:p>
    <w:tbl>
      <w:tblPr>
        <w:tblStyle w:val="Tablaconcuadrcula"/>
        <w:tblW w:w="0" w:type="auto"/>
        <w:tblLayout w:type="fixed"/>
        <w:tblLook w:val="04A0" w:firstRow="1" w:lastRow="0" w:firstColumn="1" w:lastColumn="0" w:noHBand="0" w:noVBand="1"/>
      </w:tblPr>
      <w:tblGrid>
        <w:gridCol w:w="479"/>
        <w:gridCol w:w="2275"/>
        <w:gridCol w:w="2876"/>
        <w:gridCol w:w="753"/>
        <w:gridCol w:w="977"/>
        <w:gridCol w:w="688"/>
        <w:gridCol w:w="787"/>
      </w:tblGrid>
      <w:tr w:rsidR="1FBE4EC0" w:rsidTr="1FBE4EC0" w14:paraId="19BC7E15">
        <w:trPr>
          <w:trHeight w:val="630"/>
        </w:trPr>
        <w:tc>
          <w:tcPr>
            <w:tcW w:w="479" w:type="dxa"/>
            <w:tcBorders>
              <w:top w:val="single" w:sz="8"/>
              <w:left w:val="single" w:sz="8"/>
              <w:bottom w:val="single" w:sz="8"/>
              <w:right w:val="single" w:sz="8"/>
            </w:tcBorders>
            <w:shd w:val="clear" w:color="auto" w:fill="D0CECE" w:themeFill="background2" w:themeFillShade="E6"/>
            <w:tcMar>
              <w:left w:w="108" w:type="dxa"/>
              <w:right w:w="108" w:type="dxa"/>
            </w:tcMar>
            <w:vAlign w:val="center"/>
          </w:tcPr>
          <w:p w:rsidR="1FBE4EC0" w:rsidP="1FBE4EC0" w:rsidRDefault="1FBE4EC0" w14:paraId="2D5CCB09" w14:textId="770B1A74">
            <w:pPr>
              <w:spacing w:before="0" w:beforeAutospacing="off" w:after="0" w:afterAutospacing="off"/>
              <w:jc w:val="center"/>
            </w:pPr>
            <w:r w:rsidRPr="1FBE4EC0" w:rsidR="1FBE4EC0">
              <w:rPr>
                <w:rFonts w:ascii="Garamond" w:hAnsi="Garamond" w:eastAsia="Garamond" w:cs="Garamond"/>
                <w:b w:val="1"/>
                <w:bCs w:val="1"/>
                <w:color w:val="000000" w:themeColor="text1" w:themeTint="FF" w:themeShade="FF"/>
                <w:sz w:val="20"/>
                <w:szCs w:val="20"/>
              </w:rPr>
              <w:t>ITEM</w:t>
            </w:r>
          </w:p>
        </w:tc>
        <w:tc>
          <w:tcPr>
            <w:tcW w:w="2275" w:type="dxa"/>
            <w:tcBorders>
              <w:top w:val="single" w:sz="8"/>
              <w:left w:val="single" w:sz="8"/>
              <w:bottom w:val="single" w:sz="8"/>
              <w:right w:val="single" w:sz="8"/>
            </w:tcBorders>
            <w:shd w:val="clear" w:color="auto" w:fill="D0CECE" w:themeFill="background2" w:themeFillShade="E6"/>
            <w:tcMar>
              <w:left w:w="108" w:type="dxa"/>
              <w:right w:w="108" w:type="dxa"/>
            </w:tcMar>
            <w:vAlign w:val="center"/>
          </w:tcPr>
          <w:p w:rsidR="1FBE4EC0" w:rsidP="1FBE4EC0" w:rsidRDefault="1FBE4EC0" w14:paraId="1835F2B1" w14:textId="6D1F2B32">
            <w:pPr>
              <w:spacing w:before="0" w:beforeAutospacing="off" w:after="0" w:afterAutospacing="off"/>
              <w:jc w:val="center"/>
            </w:pPr>
            <w:r w:rsidRPr="1FBE4EC0" w:rsidR="1FBE4EC0">
              <w:rPr>
                <w:rFonts w:ascii="Garamond" w:hAnsi="Garamond" w:eastAsia="Garamond" w:cs="Garamond"/>
                <w:b w:val="1"/>
                <w:bCs w:val="1"/>
                <w:color w:val="000000" w:themeColor="text1" w:themeTint="FF" w:themeShade="FF"/>
                <w:sz w:val="20"/>
                <w:szCs w:val="20"/>
              </w:rPr>
              <w:t>BIEN O SERVICIO</w:t>
            </w:r>
          </w:p>
        </w:tc>
        <w:tc>
          <w:tcPr>
            <w:tcW w:w="2876" w:type="dxa"/>
            <w:tcBorders>
              <w:top w:val="single" w:sz="8"/>
              <w:left w:val="single" w:sz="8"/>
              <w:bottom w:val="single" w:sz="8"/>
              <w:right w:val="single" w:sz="8"/>
            </w:tcBorders>
            <w:shd w:val="clear" w:color="auto" w:fill="D0CECE" w:themeFill="background2" w:themeFillShade="E6"/>
            <w:tcMar>
              <w:left w:w="108" w:type="dxa"/>
              <w:right w:w="108" w:type="dxa"/>
            </w:tcMar>
            <w:vAlign w:val="center"/>
          </w:tcPr>
          <w:p w:rsidR="1FBE4EC0" w:rsidP="1FBE4EC0" w:rsidRDefault="1FBE4EC0" w14:paraId="211C5393" w14:textId="53A7BB88">
            <w:pPr>
              <w:spacing w:before="0" w:beforeAutospacing="off" w:after="0" w:afterAutospacing="off"/>
              <w:jc w:val="center"/>
            </w:pPr>
            <w:r w:rsidRPr="1FBE4EC0" w:rsidR="1FBE4EC0">
              <w:rPr>
                <w:rFonts w:ascii="Garamond" w:hAnsi="Garamond" w:eastAsia="Garamond" w:cs="Garamond"/>
                <w:b w:val="1"/>
                <w:bCs w:val="1"/>
                <w:color w:val="000000" w:themeColor="text1" w:themeTint="FF" w:themeShade="FF"/>
                <w:sz w:val="20"/>
                <w:szCs w:val="20"/>
              </w:rPr>
              <w:t>DESCRIPCIÓN</w:t>
            </w:r>
          </w:p>
        </w:tc>
        <w:tc>
          <w:tcPr>
            <w:tcW w:w="753" w:type="dxa"/>
            <w:tcBorders>
              <w:top w:val="single" w:sz="8"/>
              <w:left w:val="single" w:sz="8"/>
              <w:bottom w:val="single" w:sz="8"/>
              <w:right w:val="single" w:sz="8"/>
            </w:tcBorders>
            <w:shd w:val="clear" w:color="auto" w:fill="D0CECE" w:themeFill="background2" w:themeFillShade="E6"/>
            <w:tcMar>
              <w:left w:w="108" w:type="dxa"/>
              <w:right w:w="108" w:type="dxa"/>
            </w:tcMar>
            <w:vAlign w:val="center"/>
          </w:tcPr>
          <w:p w:rsidR="1FBE4EC0" w:rsidP="1FBE4EC0" w:rsidRDefault="1FBE4EC0" w14:paraId="26BB324A" w14:textId="208B4AE8">
            <w:pPr>
              <w:spacing w:before="0" w:beforeAutospacing="off" w:after="0" w:afterAutospacing="off"/>
              <w:jc w:val="center"/>
            </w:pPr>
            <w:r w:rsidRPr="1FBE4EC0" w:rsidR="1FBE4EC0">
              <w:rPr>
                <w:rFonts w:ascii="Garamond" w:hAnsi="Garamond" w:eastAsia="Garamond" w:cs="Garamond"/>
                <w:b w:val="1"/>
                <w:bCs w:val="1"/>
                <w:color w:val="000000" w:themeColor="text1" w:themeTint="FF" w:themeShade="FF"/>
                <w:sz w:val="20"/>
                <w:szCs w:val="20"/>
              </w:rPr>
              <w:t>Unidad</w:t>
            </w:r>
          </w:p>
        </w:tc>
        <w:tc>
          <w:tcPr>
            <w:tcW w:w="977" w:type="dxa"/>
            <w:tcBorders>
              <w:top w:val="single" w:sz="8"/>
              <w:left w:val="single" w:sz="8"/>
              <w:bottom w:val="single" w:sz="8"/>
              <w:right w:val="single" w:sz="8"/>
            </w:tcBorders>
            <w:shd w:val="clear" w:color="auto" w:fill="D0CECE" w:themeFill="background2" w:themeFillShade="E6"/>
            <w:tcMar>
              <w:left w:w="108" w:type="dxa"/>
              <w:right w:w="108" w:type="dxa"/>
            </w:tcMar>
            <w:vAlign w:val="center"/>
          </w:tcPr>
          <w:p w:rsidR="1FBE4EC0" w:rsidP="1FBE4EC0" w:rsidRDefault="1FBE4EC0" w14:paraId="20625964" w14:textId="2BFF2F7B">
            <w:pPr>
              <w:spacing w:before="0" w:beforeAutospacing="off" w:after="0" w:afterAutospacing="off"/>
              <w:jc w:val="center"/>
            </w:pPr>
            <w:r w:rsidRPr="1FBE4EC0" w:rsidR="1FBE4EC0">
              <w:rPr>
                <w:rFonts w:ascii="Garamond" w:hAnsi="Garamond" w:eastAsia="Garamond" w:cs="Garamond"/>
                <w:b w:val="1"/>
                <w:bCs w:val="1"/>
                <w:color w:val="000000" w:themeColor="text1" w:themeTint="FF" w:themeShade="FF"/>
                <w:sz w:val="20"/>
                <w:szCs w:val="20"/>
              </w:rPr>
              <w:t>Valor</w:t>
            </w:r>
          </w:p>
        </w:tc>
        <w:tc>
          <w:tcPr>
            <w:tcW w:w="688" w:type="dxa"/>
            <w:tcBorders>
              <w:top w:val="single" w:sz="8"/>
              <w:left w:val="single" w:sz="8"/>
              <w:bottom w:val="single" w:sz="8"/>
              <w:right w:val="single" w:sz="8"/>
            </w:tcBorders>
            <w:shd w:val="clear" w:color="auto" w:fill="D0CECE" w:themeFill="background2" w:themeFillShade="E6"/>
            <w:tcMar>
              <w:left w:w="108" w:type="dxa"/>
              <w:right w:w="108" w:type="dxa"/>
            </w:tcMar>
            <w:vAlign w:val="center"/>
          </w:tcPr>
          <w:p w:rsidR="1FBE4EC0" w:rsidP="1FBE4EC0" w:rsidRDefault="1FBE4EC0" w14:paraId="4D5B0B2D" w14:textId="1705A517">
            <w:pPr>
              <w:spacing w:before="0" w:beforeAutospacing="off" w:after="0" w:afterAutospacing="off"/>
              <w:jc w:val="center"/>
            </w:pPr>
            <w:r w:rsidRPr="1FBE4EC0" w:rsidR="1FBE4EC0">
              <w:rPr>
                <w:rFonts w:ascii="Garamond" w:hAnsi="Garamond" w:eastAsia="Garamond" w:cs="Garamond"/>
                <w:b w:val="1"/>
                <w:bCs w:val="1"/>
                <w:color w:val="000000" w:themeColor="text1" w:themeTint="FF" w:themeShade="FF"/>
                <w:sz w:val="20"/>
                <w:szCs w:val="20"/>
              </w:rPr>
              <w:t>Cantidad</w:t>
            </w:r>
          </w:p>
        </w:tc>
        <w:tc>
          <w:tcPr>
            <w:tcW w:w="787" w:type="dxa"/>
            <w:tcBorders>
              <w:top w:val="single" w:sz="8"/>
              <w:left w:val="single" w:sz="8"/>
              <w:bottom w:val="single" w:sz="8"/>
              <w:right w:val="single" w:sz="8"/>
            </w:tcBorders>
            <w:shd w:val="clear" w:color="auto" w:fill="D0CECE" w:themeFill="background2" w:themeFillShade="E6"/>
            <w:tcMar>
              <w:left w:w="108" w:type="dxa"/>
              <w:right w:w="108" w:type="dxa"/>
            </w:tcMar>
            <w:vAlign w:val="center"/>
          </w:tcPr>
          <w:p w:rsidR="1FBE4EC0" w:rsidP="1FBE4EC0" w:rsidRDefault="1FBE4EC0" w14:paraId="3F045B25" w14:textId="3A33CB34">
            <w:pPr>
              <w:spacing w:before="0" w:beforeAutospacing="off" w:after="0" w:afterAutospacing="off"/>
              <w:jc w:val="center"/>
            </w:pPr>
            <w:r w:rsidRPr="1FBE4EC0" w:rsidR="1FBE4EC0">
              <w:rPr>
                <w:rFonts w:ascii="Garamond" w:hAnsi="Garamond" w:eastAsia="Garamond" w:cs="Garamond"/>
                <w:b w:val="1"/>
                <w:bCs w:val="1"/>
                <w:color w:val="000000" w:themeColor="text1" w:themeTint="FF" w:themeShade="FF"/>
                <w:sz w:val="20"/>
                <w:szCs w:val="20"/>
              </w:rPr>
              <w:t>TOTAL</w:t>
            </w:r>
          </w:p>
        </w:tc>
      </w:tr>
      <w:tr w:rsidR="1FBE4EC0" w:rsidTr="1FBE4EC0" w14:paraId="53A06848">
        <w:trPr>
          <w:trHeight w:val="1260"/>
        </w:trPr>
        <w:tc>
          <w:tcPr>
            <w:tcW w:w="479" w:type="dxa"/>
            <w:tcBorders>
              <w:top w:val="single" w:sz="8"/>
              <w:left w:val="single" w:sz="8"/>
              <w:bottom w:val="single" w:sz="8"/>
              <w:right w:val="single" w:sz="8"/>
            </w:tcBorders>
            <w:tcMar>
              <w:left w:w="108" w:type="dxa"/>
              <w:right w:w="108" w:type="dxa"/>
            </w:tcMar>
            <w:vAlign w:val="top"/>
          </w:tcPr>
          <w:p w:rsidR="1FBE4EC0" w:rsidP="1FBE4EC0" w:rsidRDefault="1FBE4EC0" w14:paraId="2B92B10A" w14:textId="08DAD150">
            <w:pPr>
              <w:spacing w:before="0" w:beforeAutospacing="off" w:after="0" w:afterAutospacing="off"/>
              <w:jc w:val="center"/>
            </w:pPr>
            <w:r w:rsidRPr="1FBE4EC0" w:rsidR="1FBE4EC0">
              <w:rPr>
                <w:rFonts w:ascii="Garamond" w:hAnsi="Garamond" w:eastAsia="Garamond" w:cs="Garamond"/>
                <w:color w:val="000000" w:themeColor="text1" w:themeTint="FF" w:themeShade="FF"/>
                <w:sz w:val="20"/>
                <w:szCs w:val="20"/>
              </w:rPr>
              <w:t>1</w:t>
            </w:r>
          </w:p>
        </w:tc>
        <w:tc>
          <w:tcPr>
            <w:tcW w:w="2275" w:type="dxa"/>
            <w:tcBorders>
              <w:top w:val="single" w:sz="8"/>
              <w:left w:val="single" w:sz="8"/>
              <w:bottom w:val="single" w:sz="8"/>
              <w:right w:val="single" w:sz="8"/>
            </w:tcBorders>
            <w:tcMar>
              <w:left w:w="108" w:type="dxa"/>
              <w:right w:w="108" w:type="dxa"/>
            </w:tcMar>
            <w:vAlign w:val="top"/>
          </w:tcPr>
          <w:p w:rsidR="1FBE4EC0" w:rsidP="1FBE4EC0" w:rsidRDefault="1FBE4EC0" w14:paraId="4E8ABC49" w14:textId="45271E84">
            <w:pPr>
              <w:spacing w:before="0" w:beforeAutospacing="off" w:after="0" w:afterAutospacing="off"/>
              <w:jc w:val="center"/>
            </w:pPr>
            <w:r w:rsidRPr="1FBE4EC0" w:rsidR="1FBE4EC0">
              <w:rPr>
                <w:rFonts w:ascii="Garamond" w:hAnsi="Garamond" w:eastAsia="Garamond" w:cs="Garamond"/>
                <w:color w:val="000000" w:themeColor="text1" w:themeTint="FF" w:themeShade="FF"/>
                <w:sz w:val="20"/>
                <w:szCs w:val="20"/>
              </w:rPr>
              <w:t>Televisor pantalla plana</w:t>
            </w:r>
          </w:p>
        </w:tc>
        <w:tc>
          <w:tcPr>
            <w:tcW w:w="2876" w:type="dxa"/>
            <w:tcBorders>
              <w:top w:val="single" w:sz="8"/>
              <w:left w:val="single" w:sz="8"/>
              <w:bottom w:val="single" w:sz="8"/>
              <w:right w:val="single" w:sz="8"/>
            </w:tcBorders>
            <w:tcMar>
              <w:left w:w="108" w:type="dxa"/>
              <w:right w:w="108" w:type="dxa"/>
            </w:tcMar>
            <w:vAlign w:val="top"/>
          </w:tcPr>
          <w:p w:rsidR="1FBE4EC0" w:rsidP="1FBE4EC0" w:rsidRDefault="1FBE4EC0" w14:paraId="5E744723" w14:textId="130D8B34">
            <w:pPr>
              <w:spacing w:before="0" w:beforeAutospacing="off" w:after="0" w:afterAutospacing="off"/>
              <w:jc w:val="center"/>
            </w:pPr>
            <w:r w:rsidRPr="1FBE4EC0" w:rsidR="1FBE4EC0">
              <w:rPr>
                <w:rFonts w:ascii="Garamond" w:hAnsi="Garamond" w:eastAsia="Garamond" w:cs="Garamond"/>
                <w:sz w:val="20"/>
                <w:szCs w:val="20"/>
              </w:rPr>
              <w:t>Televisor  de 70 pulgadas  Tipo  de Pantalla:  LED  WiFi  Resolución: 4K-UHD  Entrada  de  Micrófono   Puerto HDMI  Puerto USB  Puerto Y/Pb/Pr  Salida de Audio Coaxial  Salida de Audífonos  Salida de Parlantes</w:t>
            </w:r>
          </w:p>
        </w:tc>
        <w:tc>
          <w:tcPr>
            <w:tcW w:w="753" w:type="dxa"/>
            <w:tcBorders>
              <w:top w:val="single" w:sz="8"/>
              <w:left w:val="single" w:sz="8"/>
              <w:bottom w:val="single" w:sz="8"/>
              <w:right w:val="single" w:sz="8"/>
            </w:tcBorders>
            <w:tcMar>
              <w:left w:w="108" w:type="dxa"/>
              <w:right w:w="108" w:type="dxa"/>
            </w:tcMar>
            <w:vAlign w:val="top"/>
          </w:tcPr>
          <w:p w:rsidR="1FBE4EC0" w:rsidP="1FBE4EC0" w:rsidRDefault="1FBE4EC0" w14:paraId="61305945" w14:textId="5846E7BD">
            <w:pPr>
              <w:spacing w:before="0" w:beforeAutospacing="off" w:after="0" w:afterAutospacing="off"/>
              <w:jc w:val="center"/>
            </w:pPr>
            <w:r w:rsidRPr="1FBE4EC0" w:rsidR="1FBE4EC0">
              <w:rPr>
                <w:rFonts w:ascii="Garamond" w:hAnsi="Garamond" w:eastAsia="Garamond" w:cs="Garamond"/>
                <w:sz w:val="20"/>
                <w:szCs w:val="20"/>
              </w:rPr>
              <w:t>Unidad</w:t>
            </w:r>
          </w:p>
        </w:tc>
        <w:tc>
          <w:tcPr>
            <w:tcW w:w="977" w:type="dxa"/>
            <w:tcBorders>
              <w:top w:val="single" w:sz="8"/>
              <w:left w:val="single" w:sz="8"/>
              <w:bottom w:val="single" w:sz="8"/>
              <w:right w:val="single" w:sz="8"/>
            </w:tcBorders>
            <w:tcMar>
              <w:left w:w="108" w:type="dxa"/>
              <w:right w:w="108" w:type="dxa"/>
            </w:tcMar>
            <w:vAlign w:val="top"/>
          </w:tcPr>
          <w:p w:rsidR="1FBE4EC0" w:rsidP="1FBE4EC0" w:rsidRDefault="1FBE4EC0" w14:paraId="1C6507C9" w14:textId="7F5CF766">
            <w:pPr>
              <w:spacing w:before="0" w:beforeAutospacing="off" w:after="0" w:afterAutospacing="off"/>
              <w:jc w:val="center"/>
            </w:pPr>
            <w:r w:rsidRPr="1FBE4EC0" w:rsidR="1FBE4EC0">
              <w:rPr>
                <w:rFonts w:ascii="Garamond" w:hAnsi="Garamond" w:eastAsia="Garamond" w:cs="Garamond"/>
                <w:color w:val="000000" w:themeColor="text1" w:themeTint="FF" w:themeShade="FF"/>
                <w:sz w:val="20"/>
                <w:szCs w:val="20"/>
              </w:rPr>
              <w:t>$ 2.354.520</w:t>
            </w:r>
          </w:p>
        </w:tc>
        <w:tc>
          <w:tcPr>
            <w:tcW w:w="688" w:type="dxa"/>
            <w:tcBorders>
              <w:top w:val="single" w:sz="8"/>
              <w:left w:val="single" w:sz="8"/>
              <w:bottom w:val="single" w:sz="8"/>
              <w:right w:val="single" w:sz="8"/>
            </w:tcBorders>
            <w:tcMar>
              <w:left w:w="108" w:type="dxa"/>
              <w:right w:w="108" w:type="dxa"/>
            </w:tcMar>
            <w:vAlign w:val="top"/>
          </w:tcPr>
          <w:p w:rsidR="1FBE4EC0" w:rsidP="1FBE4EC0" w:rsidRDefault="1FBE4EC0" w14:paraId="4A958531" w14:textId="4A566E54">
            <w:pPr>
              <w:spacing w:before="0" w:beforeAutospacing="off" w:after="0" w:afterAutospacing="off"/>
              <w:jc w:val="center"/>
            </w:pPr>
            <w:r w:rsidRPr="1FBE4EC0" w:rsidR="1FBE4EC0">
              <w:rPr>
                <w:rFonts w:ascii="Garamond" w:hAnsi="Garamond" w:eastAsia="Garamond" w:cs="Garamond"/>
                <w:color w:val="000000" w:themeColor="text1" w:themeTint="FF" w:themeShade="FF"/>
                <w:sz w:val="20"/>
                <w:szCs w:val="20"/>
              </w:rPr>
              <w:t>1</w:t>
            </w:r>
          </w:p>
        </w:tc>
        <w:tc>
          <w:tcPr>
            <w:tcW w:w="787" w:type="dxa"/>
            <w:tcBorders>
              <w:top w:val="single" w:sz="8"/>
              <w:left w:val="single" w:sz="8"/>
              <w:bottom w:val="single" w:sz="8"/>
              <w:right w:val="single" w:sz="8"/>
            </w:tcBorders>
            <w:tcMar>
              <w:left w:w="108" w:type="dxa"/>
              <w:right w:w="108" w:type="dxa"/>
            </w:tcMar>
            <w:vAlign w:val="top"/>
          </w:tcPr>
          <w:p w:rsidR="1FBE4EC0" w:rsidP="1FBE4EC0" w:rsidRDefault="1FBE4EC0" w14:paraId="26DC747E" w14:textId="3AC606DB">
            <w:pPr>
              <w:spacing w:before="0" w:beforeAutospacing="off" w:after="0" w:afterAutospacing="off"/>
              <w:jc w:val="center"/>
            </w:pPr>
            <w:r w:rsidRPr="1FBE4EC0" w:rsidR="1FBE4EC0">
              <w:rPr>
                <w:rFonts w:ascii="Garamond" w:hAnsi="Garamond" w:eastAsia="Garamond" w:cs="Garamond"/>
                <w:color w:val="000000" w:themeColor="text1" w:themeTint="FF" w:themeShade="FF"/>
                <w:sz w:val="20"/>
                <w:szCs w:val="20"/>
              </w:rPr>
              <w:t>$ 2.354.520</w:t>
            </w:r>
          </w:p>
        </w:tc>
      </w:tr>
      <w:tr w:rsidR="1FBE4EC0" w:rsidTr="1FBE4EC0" w14:paraId="22265BD1">
        <w:trPr>
          <w:trHeight w:val="630"/>
        </w:trPr>
        <w:tc>
          <w:tcPr>
            <w:tcW w:w="479" w:type="dxa"/>
            <w:tcBorders>
              <w:top w:val="single" w:sz="8"/>
              <w:left w:val="single" w:sz="8"/>
              <w:bottom w:val="single" w:sz="8"/>
              <w:right w:val="single" w:sz="8"/>
            </w:tcBorders>
            <w:tcMar>
              <w:left w:w="108" w:type="dxa"/>
              <w:right w:w="108" w:type="dxa"/>
            </w:tcMar>
            <w:vAlign w:val="top"/>
          </w:tcPr>
          <w:p w:rsidR="1FBE4EC0" w:rsidP="1FBE4EC0" w:rsidRDefault="1FBE4EC0" w14:paraId="26D644BD" w14:textId="64D0298F">
            <w:pPr>
              <w:spacing w:before="0" w:beforeAutospacing="off" w:after="0" w:afterAutospacing="off"/>
              <w:jc w:val="center"/>
            </w:pPr>
            <w:r w:rsidRPr="1FBE4EC0" w:rsidR="1FBE4EC0">
              <w:rPr>
                <w:rFonts w:ascii="Garamond" w:hAnsi="Garamond" w:eastAsia="Garamond" w:cs="Garamond"/>
                <w:color w:val="000000" w:themeColor="text1" w:themeTint="FF" w:themeShade="FF"/>
                <w:sz w:val="20"/>
                <w:szCs w:val="20"/>
              </w:rPr>
              <w:t>2</w:t>
            </w:r>
          </w:p>
        </w:tc>
        <w:tc>
          <w:tcPr>
            <w:tcW w:w="2275" w:type="dxa"/>
            <w:tcBorders>
              <w:top w:val="single" w:sz="8"/>
              <w:left w:val="single" w:sz="8"/>
              <w:bottom w:val="single" w:sz="8"/>
              <w:right w:val="single" w:sz="8"/>
            </w:tcBorders>
            <w:tcMar>
              <w:left w:w="108" w:type="dxa"/>
              <w:right w:w="108" w:type="dxa"/>
            </w:tcMar>
            <w:vAlign w:val="top"/>
          </w:tcPr>
          <w:p w:rsidR="1FBE4EC0" w:rsidP="1FBE4EC0" w:rsidRDefault="1FBE4EC0" w14:paraId="5F3947C4" w14:textId="3FDF9646">
            <w:pPr>
              <w:spacing w:before="0" w:beforeAutospacing="off" w:after="0" w:afterAutospacing="off"/>
              <w:jc w:val="center"/>
            </w:pPr>
            <w:r w:rsidRPr="1FBE4EC0" w:rsidR="1FBE4EC0">
              <w:rPr>
                <w:rFonts w:ascii="Garamond" w:hAnsi="Garamond" w:eastAsia="Garamond" w:cs="Garamond"/>
                <w:color w:val="000000" w:themeColor="text1" w:themeTint="FF" w:themeShade="FF"/>
                <w:sz w:val="20"/>
                <w:szCs w:val="20"/>
              </w:rPr>
              <w:t>Escritorio</w:t>
            </w:r>
          </w:p>
        </w:tc>
        <w:tc>
          <w:tcPr>
            <w:tcW w:w="2876" w:type="dxa"/>
            <w:tcBorders>
              <w:top w:val="single" w:sz="8"/>
              <w:left w:val="single" w:sz="8"/>
              <w:bottom w:val="single" w:sz="8"/>
              <w:right w:val="single" w:sz="8"/>
            </w:tcBorders>
            <w:tcMar>
              <w:left w:w="108" w:type="dxa"/>
              <w:right w:w="108" w:type="dxa"/>
            </w:tcMar>
            <w:vAlign w:val="top"/>
          </w:tcPr>
          <w:p w:rsidR="1FBE4EC0" w:rsidP="1FBE4EC0" w:rsidRDefault="1FBE4EC0" w14:paraId="3E5FFC32" w14:textId="1DE6E7D5">
            <w:pPr>
              <w:spacing w:before="0" w:beforeAutospacing="off" w:after="0" w:afterAutospacing="off"/>
              <w:jc w:val="center"/>
            </w:pPr>
            <w:r w:rsidRPr="1FBE4EC0" w:rsidR="1FBE4EC0">
              <w:rPr>
                <w:rFonts w:ascii="Garamond" w:hAnsi="Garamond" w:eastAsia="Garamond" w:cs="Garamond"/>
                <w:sz w:val="20"/>
                <w:szCs w:val="20"/>
              </w:rPr>
              <w:t>Escritorio en madera  Cajones: Mínimo 1  Medidas: 73x120x160cm</w:t>
            </w:r>
          </w:p>
        </w:tc>
        <w:tc>
          <w:tcPr>
            <w:tcW w:w="753" w:type="dxa"/>
            <w:tcBorders>
              <w:top w:val="single" w:sz="8"/>
              <w:left w:val="single" w:sz="8"/>
              <w:bottom w:val="single" w:sz="8"/>
              <w:right w:val="single" w:sz="8"/>
            </w:tcBorders>
            <w:tcMar>
              <w:left w:w="108" w:type="dxa"/>
              <w:right w:w="108" w:type="dxa"/>
            </w:tcMar>
            <w:vAlign w:val="top"/>
          </w:tcPr>
          <w:p w:rsidR="1FBE4EC0" w:rsidP="1FBE4EC0" w:rsidRDefault="1FBE4EC0" w14:paraId="44BD5EDD" w14:textId="27A6F7D2">
            <w:pPr>
              <w:spacing w:before="0" w:beforeAutospacing="off" w:after="0" w:afterAutospacing="off"/>
              <w:jc w:val="center"/>
            </w:pPr>
            <w:r w:rsidRPr="1FBE4EC0" w:rsidR="1FBE4EC0">
              <w:rPr>
                <w:rFonts w:ascii="Garamond" w:hAnsi="Garamond" w:eastAsia="Garamond" w:cs="Garamond"/>
                <w:sz w:val="20"/>
                <w:szCs w:val="20"/>
              </w:rPr>
              <w:t>Unidad</w:t>
            </w:r>
          </w:p>
        </w:tc>
        <w:tc>
          <w:tcPr>
            <w:tcW w:w="977" w:type="dxa"/>
            <w:tcBorders>
              <w:top w:val="single" w:sz="8"/>
              <w:left w:val="single" w:sz="8"/>
              <w:bottom w:val="single" w:sz="8"/>
              <w:right w:val="single" w:sz="8"/>
            </w:tcBorders>
            <w:tcMar>
              <w:left w:w="108" w:type="dxa"/>
              <w:right w:w="108" w:type="dxa"/>
            </w:tcMar>
            <w:vAlign w:val="top"/>
          </w:tcPr>
          <w:p w:rsidR="1FBE4EC0" w:rsidP="1FBE4EC0" w:rsidRDefault="1FBE4EC0" w14:paraId="6D3B0CEC" w14:textId="1DA929A3">
            <w:pPr>
              <w:spacing w:before="0" w:beforeAutospacing="off" w:after="0" w:afterAutospacing="off"/>
              <w:jc w:val="center"/>
            </w:pPr>
            <w:r w:rsidRPr="1FBE4EC0" w:rsidR="1FBE4EC0">
              <w:rPr>
                <w:rFonts w:ascii="Garamond" w:hAnsi="Garamond" w:eastAsia="Garamond" w:cs="Garamond"/>
                <w:color w:val="000000" w:themeColor="text1" w:themeTint="FF" w:themeShade="FF"/>
                <w:sz w:val="20"/>
                <w:szCs w:val="20"/>
              </w:rPr>
              <w:t>$ 410.048</w:t>
            </w:r>
          </w:p>
        </w:tc>
        <w:tc>
          <w:tcPr>
            <w:tcW w:w="688" w:type="dxa"/>
            <w:tcBorders>
              <w:top w:val="single" w:sz="8"/>
              <w:left w:val="single" w:sz="8"/>
              <w:bottom w:val="single" w:sz="8"/>
              <w:right w:val="single" w:sz="8"/>
            </w:tcBorders>
            <w:tcMar>
              <w:left w:w="108" w:type="dxa"/>
              <w:right w:w="108" w:type="dxa"/>
            </w:tcMar>
            <w:vAlign w:val="top"/>
          </w:tcPr>
          <w:p w:rsidR="1FBE4EC0" w:rsidP="1FBE4EC0" w:rsidRDefault="1FBE4EC0" w14:paraId="787B70B0" w14:textId="6167E758">
            <w:pPr>
              <w:spacing w:before="0" w:beforeAutospacing="off" w:after="0" w:afterAutospacing="off"/>
              <w:jc w:val="center"/>
            </w:pPr>
            <w:r w:rsidRPr="1FBE4EC0" w:rsidR="1FBE4EC0">
              <w:rPr>
                <w:rFonts w:ascii="Garamond" w:hAnsi="Garamond" w:eastAsia="Garamond" w:cs="Garamond"/>
                <w:color w:val="000000" w:themeColor="text1" w:themeTint="FF" w:themeShade="FF"/>
                <w:sz w:val="20"/>
                <w:szCs w:val="20"/>
              </w:rPr>
              <w:t>1</w:t>
            </w:r>
          </w:p>
        </w:tc>
        <w:tc>
          <w:tcPr>
            <w:tcW w:w="787" w:type="dxa"/>
            <w:tcBorders>
              <w:top w:val="single" w:sz="8"/>
              <w:left w:val="single" w:sz="8"/>
              <w:bottom w:val="single" w:sz="8"/>
              <w:right w:val="single" w:sz="8"/>
            </w:tcBorders>
            <w:tcMar>
              <w:left w:w="108" w:type="dxa"/>
              <w:right w:w="108" w:type="dxa"/>
            </w:tcMar>
            <w:vAlign w:val="top"/>
          </w:tcPr>
          <w:p w:rsidR="1FBE4EC0" w:rsidP="1FBE4EC0" w:rsidRDefault="1FBE4EC0" w14:paraId="13DBABA5" w14:textId="13E807D3">
            <w:pPr>
              <w:spacing w:before="0" w:beforeAutospacing="off" w:after="0" w:afterAutospacing="off"/>
              <w:jc w:val="center"/>
            </w:pPr>
            <w:r w:rsidRPr="1FBE4EC0" w:rsidR="1FBE4EC0">
              <w:rPr>
                <w:rFonts w:ascii="Garamond" w:hAnsi="Garamond" w:eastAsia="Garamond" w:cs="Garamond"/>
                <w:color w:val="000000" w:themeColor="text1" w:themeTint="FF" w:themeShade="FF"/>
                <w:sz w:val="20"/>
                <w:szCs w:val="20"/>
              </w:rPr>
              <w:t>$ 410.048</w:t>
            </w:r>
          </w:p>
        </w:tc>
      </w:tr>
      <w:tr w:rsidR="1FBE4EC0" w:rsidTr="1FBE4EC0" w14:paraId="5F68FF5E">
        <w:trPr>
          <w:trHeight w:val="1260"/>
        </w:trPr>
        <w:tc>
          <w:tcPr>
            <w:tcW w:w="479" w:type="dxa"/>
            <w:tcBorders>
              <w:top w:val="single" w:sz="8"/>
              <w:left w:val="single" w:sz="8"/>
              <w:bottom w:val="single" w:sz="8"/>
              <w:right w:val="single" w:sz="8"/>
            </w:tcBorders>
            <w:tcMar>
              <w:left w:w="108" w:type="dxa"/>
              <w:right w:w="108" w:type="dxa"/>
            </w:tcMar>
            <w:vAlign w:val="top"/>
          </w:tcPr>
          <w:p w:rsidR="1FBE4EC0" w:rsidP="1FBE4EC0" w:rsidRDefault="1FBE4EC0" w14:paraId="3B2759DB" w14:textId="503BD222">
            <w:pPr>
              <w:spacing w:before="0" w:beforeAutospacing="off" w:after="0" w:afterAutospacing="off"/>
              <w:jc w:val="center"/>
            </w:pPr>
            <w:r w:rsidRPr="1FBE4EC0" w:rsidR="1FBE4EC0">
              <w:rPr>
                <w:rFonts w:ascii="Garamond" w:hAnsi="Garamond" w:eastAsia="Garamond" w:cs="Garamond"/>
                <w:color w:val="000000" w:themeColor="text1" w:themeTint="FF" w:themeShade="FF"/>
                <w:sz w:val="20"/>
                <w:szCs w:val="20"/>
              </w:rPr>
              <w:t>4</w:t>
            </w:r>
          </w:p>
        </w:tc>
        <w:tc>
          <w:tcPr>
            <w:tcW w:w="2275" w:type="dxa"/>
            <w:tcBorders>
              <w:top w:val="single" w:sz="8"/>
              <w:left w:val="single" w:sz="8"/>
              <w:bottom w:val="single" w:sz="8"/>
              <w:right w:val="single" w:sz="8"/>
            </w:tcBorders>
            <w:tcMar>
              <w:left w:w="108" w:type="dxa"/>
              <w:right w:w="108" w:type="dxa"/>
            </w:tcMar>
            <w:vAlign w:val="top"/>
          </w:tcPr>
          <w:p w:rsidR="1FBE4EC0" w:rsidP="1FBE4EC0" w:rsidRDefault="1FBE4EC0" w14:paraId="35CC772A" w14:textId="2DF8F395">
            <w:pPr>
              <w:spacing w:before="0" w:beforeAutospacing="off" w:after="0" w:afterAutospacing="off"/>
              <w:jc w:val="center"/>
            </w:pPr>
            <w:r w:rsidRPr="1FBE4EC0" w:rsidR="1FBE4EC0">
              <w:rPr>
                <w:rFonts w:ascii="Garamond" w:hAnsi="Garamond" w:eastAsia="Garamond" w:cs="Garamond"/>
                <w:color w:val="000000" w:themeColor="text1" w:themeTint="FF" w:themeShade="FF"/>
                <w:sz w:val="20"/>
                <w:szCs w:val="20"/>
              </w:rPr>
              <w:t xml:space="preserve">Computador All in One </w:t>
            </w:r>
          </w:p>
        </w:tc>
        <w:tc>
          <w:tcPr>
            <w:tcW w:w="2876" w:type="dxa"/>
            <w:tcBorders>
              <w:top w:val="single" w:sz="8"/>
              <w:left w:val="single" w:sz="8"/>
              <w:bottom w:val="single" w:sz="8"/>
              <w:right w:val="single" w:sz="8"/>
            </w:tcBorders>
            <w:tcMar>
              <w:left w:w="108" w:type="dxa"/>
              <w:right w:w="108" w:type="dxa"/>
            </w:tcMar>
            <w:vAlign w:val="top"/>
          </w:tcPr>
          <w:p w:rsidR="1FBE4EC0" w:rsidP="1FBE4EC0" w:rsidRDefault="1FBE4EC0" w14:paraId="24AC924C" w14:textId="1E5B262E">
            <w:pPr>
              <w:spacing w:before="0" w:beforeAutospacing="off" w:after="0" w:afterAutospacing="off"/>
              <w:jc w:val="center"/>
            </w:pPr>
            <w:r w:rsidRPr="1FBE4EC0" w:rsidR="1FBE4EC0">
              <w:rPr>
                <w:rFonts w:ascii="Garamond" w:hAnsi="Garamond" w:eastAsia="Garamond" w:cs="Garamond"/>
                <w:sz w:val="20"/>
                <w:szCs w:val="20"/>
              </w:rPr>
              <w:t>Memoria RAM: 8GB de RAM DDR4-2400 MHz (1 x 8GB) Almacenamiento: Unidad de estado sólido PCIe® NVMe™ M.2 de 256GB Tarjeta gráfica: Integrada Entrada Tarjeta SD  Puerto HDMI  Puerto LAN/Ethernet Puerto USB  Salida de Audífonos</w:t>
            </w:r>
          </w:p>
        </w:tc>
        <w:tc>
          <w:tcPr>
            <w:tcW w:w="753" w:type="dxa"/>
            <w:tcBorders>
              <w:top w:val="single" w:sz="8"/>
              <w:left w:val="single" w:sz="8"/>
              <w:bottom w:val="single" w:sz="8"/>
              <w:right w:val="single" w:sz="8"/>
            </w:tcBorders>
            <w:tcMar>
              <w:left w:w="108" w:type="dxa"/>
              <w:right w:w="108" w:type="dxa"/>
            </w:tcMar>
            <w:vAlign w:val="top"/>
          </w:tcPr>
          <w:p w:rsidR="1FBE4EC0" w:rsidP="1FBE4EC0" w:rsidRDefault="1FBE4EC0" w14:paraId="4CB27C00" w14:textId="2B38F60B">
            <w:pPr>
              <w:spacing w:before="0" w:beforeAutospacing="off" w:after="0" w:afterAutospacing="off"/>
              <w:jc w:val="center"/>
            </w:pPr>
            <w:r w:rsidRPr="1FBE4EC0" w:rsidR="1FBE4EC0">
              <w:rPr>
                <w:rFonts w:ascii="Garamond" w:hAnsi="Garamond" w:eastAsia="Garamond" w:cs="Garamond"/>
                <w:sz w:val="20"/>
                <w:szCs w:val="20"/>
              </w:rPr>
              <w:t>Unidad</w:t>
            </w:r>
          </w:p>
        </w:tc>
        <w:tc>
          <w:tcPr>
            <w:tcW w:w="977" w:type="dxa"/>
            <w:tcBorders>
              <w:top w:val="single" w:sz="8"/>
              <w:left w:val="single" w:sz="8"/>
              <w:bottom w:val="single" w:sz="8"/>
              <w:right w:val="single" w:sz="8"/>
            </w:tcBorders>
            <w:tcMar>
              <w:left w:w="108" w:type="dxa"/>
              <w:right w:w="108" w:type="dxa"/>
            </w:tcMar>
            <w:vAlign w:val="top"/>
          </w:tcPr>
          <w:p w:rsidR="1FBE4EC0" w:rsidP="1FBE4EC0" w:rsidRDefault="1FBE4EC0" w14:paraId="6595B7C1" w14:textId="365D7666">
            <w:pPr>
              <w:spacing w:before="0" w:beforeAutospacing="off" w:after="0" w:afterAutospacing="off"/>
              <w:jc w:val="center"/>
            </w:pPr>
            <w:r w:rsidRPr="1FBE4EC0" w:rsidR="1FBE4EC0">
              <w:rPr>
                <w:rFonts w:ascii="Garamond" w:hAnsi="Garamond" w:eastAsia="Garamond" w:cs="Garamond"/>
                <w:color w:val="000000" w:themeColor="text1" w:themeTint="FF" w:themeShade="FF"/>
                <w:sz w:val="20"/>
                <w:szCs w:val="20"/>
              </w:rPr>
              <w:t>$ 1.487.601</w:t>
            </w:r>
          </w:p>
        </w:tc>
        <w:tc>
          <w:tcPr>
            <w:tcW w:w="688" w:type="dxa"/>
            <w:tcBorders>
              <w:top w:val="single" w:sz="8"/>
              <w:left w:val="single" w:sz="8"/>
              <w:bottom w:val="single" w:sz="8"/>
              <w:right w:val="single" w:sz="8"/>
            </w:tcBorders>
            <w:tcMar>
              <w:left w:w="108" w:type="dxa"/>
              <w:right w:w="108" w:type="dxa"/>
            </w:tcMar>
            <w:vAlign w:val="top"/>
          </w:tcPr>
          <w:p w:rsidR="1FBE4EC0" w:rsidP="1FBE4EC0" w:rsidRDefault="1FBE4EC0" w14:paraId="10FB7C64" w14:textId="509C5716">
            <w:pPr>
              <w:spacing w:before="0" w:beforeAutospacing="off" w:after="0" w:afterAutospacing="off"/>
              <w:jc w:val="center"/>
            </w:pPr>
            <w:r w:rsidRPr="1FBE4EC0" w:rsidR="1FBE4EC0">
              <w:rPr>
                <w:rFonts w:ascii="Garamond" w:hAnsi="Garamond" w:eastAsia="Garamond" w:cs="Garamond"/>
                <w:color w:val="000000" w:themeColor="text1" w:themeTint="FF" w:themeShade="FF"/>
                <w:sz w:val="20"/>
                <w:szCs w:val="20"/>
              </w:rPr>
              <w:t>1</w:t>
            </w:r>
          </w:p>
        </w:tc>
        <w:tc>
          <w:tcPr>
            <w:tcW w:w="787" w:type="dxa"/>
            <w:tcBorders>
              <w:top w:val="single" w:sz="8"/>
              <w:left w:val="single" w:sz="8"/>
              <w:bottom w:val="single" w:sz="8"/>
              <w:right w:val="single" w:sz="8"/>
            </w:tcBorders>
            <w:tcMar>
              <w:left w:w="108" w:type="dxa"/>
              <w:right w:w="108" w:type="dxa"/>
            </w:tcMar>
            <w:vAlign w:val="top"/>
          </w:tcPr>
          <w:p w:rsidR="1FBE4EC0" w:rsidP="1FBE4EC0" w:rsidRDefault="1FBE4EC0" w14:paraId="52348D70" w14:textId="048F2EC8">
            <w:pPr>
              <w:spacing w:before="0" w:beforeAutospacing="off" w:after="0" w:afterAutospacing="off"/>
              <w:jc w:val="center"/>
            </w:pPr>
            <w:r w:rsidRPr="1FBE4EC0" w:rsidR="1FBE4EC0">
              <w:rPr>
                <w:rFonts w:ascii="Garamond" w:hAnsi="Garamond" w:eastAsia="Garamond" w:cs="Garamond"/>
                <w:color w:val="000000" w:themeColor="text1" w:themeTint="FF" w:themeShade="FF"/>
                <w:sz w:val="20"/>
                <w:szCs w:val="20"/>
              </w:rPr>
              <w:t>$ 1.487.601</w:t>
            </w:r>
          </w:p>
        </w:tc>
      </w:tr>
      <w:tr w:rsidR="1FBE4EC0" w:rsidTr="1FBE4EC0" w14:paraId="7DDA9601">
        <w:trPr>
          <w:trHeight w:val="945"/>
        </w:trPr>
        <w:tc>
          <w:tcPr>
            <w:tcW w:w="479" w:type="dxa"/>
            <w:tcBorders>
              <w:top w:val="single" w:sz="8"/>
              <w:left w:val="single" w:sz="8"/>
              <w:bottom w:val="single" w:sz="8"/>
              <w:right w:val="single" w:sz="8"/>
            </w:tcBorders>
            <w:tcMar>
              <w:left w:w="108" w:type="dxa"/>
              <w:right w:w="108" w:type="dxa"/>
            </w:tcMar>
            <w:vAlign w:val="top"/>
          </w:tcPr>
          <w:p w:rsidR="1FBE4EC0" w:rsidP="1FBE4EC0" w:rsidRDefault="1FBE4EC0" w14:paraId="279BC994" w14:textId="7132B8F8">
            <w:pPr>
              <w:spacing w:before="0" w:beforeAutospacing="off" w:after="0" w:afterAutospacing="off"/>
              <w:jc w:val="center"/>
            </w:pPr>
            <w:r w:rsidRPr="1FBE4EC0" w:rsidR="1FBE4EC0">
              <w:rPr>
                <w:rFonts w:ascii="Garamond" w:hAnsi="Garamond" w:eastAsia="Garamond" w:cs="Garamond"/>
                <w:color w:val="000000" w:themeColor="text1" w:themeTint="FF" w:themeShade="FF"/>
                <w:sz w:val="20"/>
                <w:szCs w:val="20"/>
              </w:rPr>
              <w:t>5</w:t>
            </w:r>
          </w:p>
        </w:tc>
        <w:tc>
          <w:tcPr>
            <w:tcW w:w="2275" w:type="dxa"/>
            <w:tcBorders>
              <w:top w:val="single" w:sz="8"/>
              <w:left w:val="single" w:sz="8"/>
              <w:bottom w:val="single" w:sz="8"/>
              <w:right w:val="single" w:sz="8"/>
            </w:tcBorders>
            <w:tcMar>
              <w:left w:w="108" w:type="dxa"/>
              <w:right w:w="108" w:type="dxa"/>
            </w:tcMar>
            <w:vAlign w:val="top"/>
          </w:tcPr>
          <w:p w:rsidR="1FBE4EC0" w:rsidP="1FBE4EC0" w:rsidRDefault="1FBE4EC0" w14:paraId="110FB983" w14:textId="102DA575">
            <w:pPr>
              <w:spacing w:before="0" w:beforeAutospacing="off" w:after="0" w:afterAutospacing="off"/>
              <w:jc w:val="center"/>
            </w:pPr>
            <w:r w:rsidRPr="1FBE4EC0" w:rsidR="1FBE4EC0">
              <w:rPr>
                <w:rFonts w:ascii="Garamond" w:hAnsi="Garamond" w:eastAsia="Garamond" w:cs="Garamond"/>
                <w:color w:val="000000" w:themeColor="text1" w:themeTint="FF" w:themeShade="FF"/>
                <w:sz w:val="20"/>
                <w:szCs w:val="20"/>
              </w:rPr>
              <w:t>Greca</w:t>
            </w:r>
          </w:p>
        </w:tc>
        <w:tc>
          <w:tcPr>
            <w:tcW w:w="2876" w:type="dxa"/>
            <w:tcBorders>
              <w:top w:val="single" w:sz="8"/>
              <w:left w:val="single" w:sz="8"/>
              <w:bottom w:val="single" w:sz="8"/>
              <w:right w:val="single" w:sz="8"/>
            </w:tcBorders>
            <w:tcMar>
              <w:left w:w="108" w:type="dxa"/>
              <w:right w:w="108" w:type="dxa"/>
            </w:tcMar>
            <w:vAlign w:val="top"/>
          </w:tcPr>
          <w:p w:rsidR="1FBE4EC0" w:rsidP="1FBE4EC0" w:rsidRDefault="1FBE4EC0" w14:paraId="4431054C" w14:textId="33D2613D">
            <w:pPr>
              <w:spacing w:before="0" w:beforeAutospacing="off" w:after="0" w:afterAutospacing="off"/>
              <w:jc w:val="center"/>
            </w:pPr>
            <w:r w:rsidRPr="1FBE4EC0" w:rsidR="1FBE4EC0">
              <w:rPr>
                <w:rFonts w:ascii="Garamond" w:hAnsi="Garamond" w:eastAsia="Garamond" w:cs="Garamond"/>
                <w:sz w:val="20"/>
                <w:szCs w:val="20"/>
              </w:rPr>
              <w:t>Material: acero brillante calibre 26 Servicio: 1 (agua o café) Potencia: 110V (350W) Aro y filtro para café Cable encauchetado capacidad mínima para 15 tintos  eléctrica</w:t>
            </w:r>
          </w:p>
        </w:tc>
        <w:tc>
          <w:tcPr>
            <w:tcW w:w="753" w:type="dxa"/>
            <w:tcBorders>
              <w:top w:val="single" w:sz="8"/>
              <w:left w:val="single" w:sz="8"/>
              <w:bottom w:val="single" w:sz="8"/>
              <w:right w:val="single" w:sz="8"/>
            </w:tcBorders>
            <w:tcMar>
              <w:left w:w="108" w:type="dxa"/>
              <w:right w:w="108" w:type="dxa"/>
            </w:tcMar>
            <w:vAlign w:val="top"/>
          </w:tcPr>
          <w:p w:rsidR="1FBE4EC0" w:rsidP="1FBE4EC0" w:rsidRDefault="1FBE4EC0" w14:paraId="2C3EA362" w14:textId="2751A1FE">
            <w:pPr>
              <w:spacing w:before="0" w:beforeAutospacing="off" w:after="0" w:afterAutospacing="off"/>
              <w:jc w:val="center"/>
            </w:pPr>
            <w:r w:rsidRPr="1FBE4EC0" w:rsidR="1FBE4EC0">
              <w:rPr>
                <w:rFonts w:ascii="Garamond" w:hAnsi="Garamond" w:eastAsia="Garamond" w:cs="Garamond"/>
                <w:sz w:val="20"/>
                <w:szCs w:val="20"/>
              </w:rPr>
              <w:t>Unidad</w:t>
            </w:r>
          </w:p>
        </w:tc>
        <w:tc>
          <w:tcPr>
            <w:tcW w:w="977" w:type="dxa"/>
            <w:tcBorders>
              <w:top w:val="single" w:sz="8"/>
              <w:left w:val="single" w:sz="8"/>
              <w:bottom w:val="single" w:sz="8"/>
              <w:right w:val="single" w:sz="8"/>
            </w:tcBorders>
            <w:tcMar>
              <w:left w:w="108" w:type="dxa"/>
              <w:right w:w="108" w:type="dxa"/>
            </w:tcMar>
            <w:vAlign w:val="top"/>
          </w:tcPr>
          <w:p w:rsidR="1FBE4EC0" w:rsidP="1FBE4EC0" w:rsidRDefault="1FBE4EC0" w14:paraId="2BE73044" w14:textId="2AF41EE8">
            <w:pPr>
              <w:spacing w:before="0" w:beforeAutospacing="off" w:after="0" w:afterAutospacing="off"/>
              <w:jc w:val="center"/>
            </w:pPr>
            <w:r w:rsidRPr="1FBE4EC0" w:rsidR="1FBE4EC0">
              <w:rPr>
                <w:rFonts w:ascii="Garamond" w:hAnsi="Garamond" w:eastAsia="Garamond" w:cs="Garamond"/>
                <w:color w:val="000000" w:themeColor="text1" w:themeTint="FF" w:themeShade="FF"/>
                <w:sz w:val="20"/>
                <w:szCs w:val="20"/>
              </w:rPr>
              <w:t>$ 428.839</w:t>
            </w:r>
          </w:p>
        </w:tc>
        <w:tc>
          <w:tcPr>
            <w:tcW w:w="688" w:type="dxa"/>
            <w:tcBorders>
              <w:top w:val="single" w:sz="8"/>
              <w:left w:val="single" w:sz="8"/>
              <w:bottom w:val="single" w:sz="8"/>
              <w:right w:val="single" w:sz="8"/>
            </w:tcBorders>
            <w:tcMar>
              <w:left w:w="108" w:type="dxa"/>
              <w:right w:w="108" w:type="dxa"/>
            </w:tcMar>
            <w:vAlign w:val="top"/>
          </w:tcPr>
          <w:p w:rsidR="1FBE4EC0" w:rsidP="1FBE4EC0" w:rsidRDefault="1FBE4EC0" w14:paraId="10BEDB43" w14:textId="3F418498">
            <w:pPr>
              <w:spacing w:before="0" w:beforeAutospacing="off" w:after="0" w:afterAutospacing="off"/>
              <w:jc w:val="center"/>
            </w:pPr>
            <w:r w:rsidRPr="1FBE4EC0" w:rsidR="1FBE4EC0">
              <w:rPr>
                <w:rFonts w:ascii="Garamond" w:hAnsi="Garamond" w:eastAsia="Garamond" w:cs="Garamond"/>
                <w:color w:val="000000" w:themeColor="text1" w:themeTint="FF" w:themeShade="FF"/>
                <w:sz w:val="20"/>
                <w:szCs w:val="20"/>
              </w:rPr>
              <w:t>1</w:t>
            </w:r>
          </w:p>
        </w:tc>
        <w:tc>
          <w:tcPr>
            <w:tcW w:w="787" w:type="dxa"/>
            <w:tcBorders>
              <w:top w:val="single" w:sz="8"/>
              <w:left w:val="single" w:sz="8"/>
              <w:bottom w:val="single" w:sz="8"/>
              <w:right w:val="single" w:sz="8"/>
            </w:tcBorders>
            <w:tcMar>
              <w:left w:w="108" w:type="dxa"/>
              <w:right w:w="108" w:type="dxa"/>
            </w:tcMar>
            <w:vAlign w:val="top"/>
          </w:tcPr>
          <w:p w:rsidR="1FBE4EC0" w:rsidP="1FBE4EC0" w:rsidRDefault="1FBE4EC0" w14:paraId="00C10FA9" w14:textId="7673DE99">
            <w:pPr>
              <w:spacing w:before="0" w:beforeAutospacing="off" w:after="0" w:afterAutospacing="off"/>
              <w:jc w:val="center"/>
            </w:pPr>
            <w:r w:rsidRPr="1FBE4EC0" w:rsidR="1FBE4EC0">
              <w:rPr>
                <w:rFonts w:ascii="Garamond" w:hAnsi="Garamond" w:eastAsia="Garamond" w:cs="Garamond"/>
                <w:color w:val="000000" w:themeColor="text1" w:themeTint="FF" w:themeShade="FF"/>
                <w:sz w:val="20"/>
                <w:szCs w:val="20"/>
              </w:rPr>
              <w:t>$ 428.839</w:t>
            </w:r>
          </w:p>
        </w:tc>
      </w:tr>
      <w:tr w:rsidR="1FBE4EC0" w:rsidTr="1FBE4EC0" w14:paraId="26E19920">
        <w:trPr>
          <w:trHeight w:val="1260"/>
        </w:trPr>
        <w:tc>
          <w:tcPr>
            <w:tcW w:w="479" w:type="dxa"/>
            <w:tcBorders>
              <w:top w:val="single" w:sz="8"/>
              <w:left w:val="single" w:sz="8"/>
              <w:bottom w:val="single" w:sz="8"/>
              <w:right w:val="single" w:sz="8"/>
            </w:tcBorders>
            <w:tcMar>
              <w:left w:w="108" w:type="dxa"/>
              <w:right w:w="108" w:type="dxa"/>
            </w:tcMar>
            <w:vAlign w:val="top"/>
          </w:tcPr>
          <w:p w:rsidR="1FBE4EC0" w:rsidP="1FBE4EC0" w:rsidRDefault="1FBE4EC0" w14:paraId="58903274" w14:textId="4DBB4EBD">
            <w:pPr>
              <w:spacing w:before="0" w:beforeAutospacing="off" w:after="0" w:afterAutospacing="off"/>
              <w:jc w:val="center"/>
            </w:pPr>
            <w:r w:rsidRPr="1FBE4EC0" w:rsidR="1FBE4EC0">
              <w:rPr>
                <w:rFonts w:ascii="Garamond" w:hAnsi="Garamond" w:eastAsia="Garamond" w:cs="Garamond"/>
                <w:color w:val="000000" w:themeColor="text1" w:themeTint="FF" w:themeShade="FF"/>
                <w:sz w:val="20"/>
                <w:szCs w:val="20"/>
              </w:rPr>
              <w:t>6</w:t>
            </w:r>
          </w:p>
        </w:tc>
        <w:tc>
          <w:tcPr>
            <w:tcW w:w="2275" w:type="dxa"/>
            <w:tcBorders>
              <w:top w:val="single" w:sz="8"/>
              <w:left w:val="single" w:sz="8"/>
              <w:bottom w:val="single" w:sz="8"/>
              <w:right w:val="single" w:sz="8"/>
            </w:tcBorders>
            <w:tcMar>
              <w:left w:w="108" w:type="dxa"/>
              <w:right w:w="108" w:type="dxa"/>
            </w:tcMar>
            <w:vAlign w:val="top"/>
          </w:tcPr>
          <w:p w:rsidR="1FBE4EC0" w:rsidP="1FBE4EC0" w:rsidRDefault="1FBE4EC0" w14:paraId="3A500398" w14:textId="58C76393">
            <w:pPr>
              <w:spacing w:before="0" w:beforeAutospacing="off" w:after="0" w:afterAutospacing="off"/>
              <w:jc w:val="center"/>
            </w:pPr>
            <w:r w:rsidRPr="1FBE4EC0" w:rsidR="1FBE4EC0">
              <w:rPr>
                <w:rFonts w:ascii="Garamond" w:hAnsi="Garamond" w:eastAsia="Garamond" w:cs="Garamond"/>
                <w:color w:val="000000" w:themeColor="text1" w:themeTint="FF" w:themeShade="FF"/>
                <w:sz w:val="20"/>
                <w:szCs w:val="20"/>
              </w:rPr>
              <w:t>Sonido cabina de 400 a 500 watts</w:t>
            </w:r>
          </w:p>
        </w:tc>
        <w:tc>
          <w:tcPr>
            <w:tcW w:w="2876" w:type="dxa"/>
            <w:tcBorders>
              <w:top w:val="single" w:sz="8"/>
              <w:left w:val="single" w:sz="8"/>
              <w:bottom w:val="single" w:sz="8"/>
              <w:right w:val="single" w:sz="8"/>
            </w:tcBorders>
            <w:tcMar>
              <w:left w:w="108" w:type="dxa"/>
              <w:right w:w="108" w:type="dxa"/>
            </w:tcMar>
            <w:vAlign w:val="top"/>
          </w:tcPr>
          <w:p w:rsidR="1FBE4EC0" w:rsidP="1FBE4EC0" w:rsidRDefault="1FBE4EC0" w14:paraId="3C13ED20" w14:textId="37D07BF9">
            <w:pPr>
              <w:spacing w:before="0" w:beforeAutospacing="off" w:after="0" w:afterAutospacing="off"/>
              <w:jc w:val="center"/>
            </w:pPr>
            <w:r w:rsidRPr="1FBE4EC0" w:rsidR="1FBE4EC0">
              <w:rPr>
                <w:rFonts w:ascii="Garamond" w:hAnsi="Garamond" w:eastAsia="Garamond" w:cs="Garamond"/>
                <w:sz w:val="20"/>
                <w:szCs w:val="20"/>
              </w:rPr>
              <w:t>Sonido  cabina  de  400  a  500  watts  montada  sobre  soporte  movil,  unidad  de  USB  y  microfono;  incluye</w:t>
            </w:r>
            <w:r>
              <w:br/>
            </w:r>
            <w:r w:rsidRPr="1FBE4EC0" w:rsidR="1FBE4EC0">
              <w:rPr>
                <w:rFonts w:ascii="Garamond" w:hAnsi="Garamond" w:eastAsia="Garamond" w:cs="Garamond"/>
                <w:sz w:val="20"/>
                <w:szCs w:val="20"/>
              </w:rPr>
              <w:t xml:space="preserve"> transporte, montaje y desmontaje Actividad al aire libre, tiempo 4 horas</w:t>
            </w:r>
          </w:p>
        </w:tc>
        <w:tc>
          <w:tcPr>
            <w:tcW w:w="753" w:type="dxa"/>
            <w:tcBorders>
              <w:top w:val="single" w:sz="8"/>
              <w:left w:val="single" w:sz="8"/>
              <w:bottom w:val="single" w:sz="8"/>
              <w:right w:val="single" w:sz="8"/>
            </w:tcBorders>
            <w:tcMar>
              <w:left w:w="108" w:type="dxa"/>
              <w:right w:w="108" w:type="dxa"/>
            </w:tcMar>
            <w:vAlign w:val="top"/>
          </w:tcPr>
          <w:p w:rsidR="1FBE4EC0" w:rsidP="1FBE4EC0" w:rsidRDefault="1FBE4EC0" w14:paraId="1036A632" w14:textId="73857A4F">
            <w:pPr>
              <w:spacing w:before="0" w:beforeAutospacing="off" w:after="0" w:afterAutospacing="off"/>
              <w:jc w:val="center"/>
            </w:pPr>
            <w:r w:rsidRPr="1FBE4EC0" w:rsidR="1FBE4EC0">
              <w:rPr>
                <w:rFonts w:ascii="Garamond" w:hAnsi="Garamond" w:eastAsia="Garamond" w:cs="Garamond"/>
                <w:sz w:val="20"/>
                <w:szCs w:val="20"/>
              </w:rPr>
              <w:t>Unidad</w:t>
            </w:r>
          </w:p>
        </w:tc>
        <w:tc>
          <w:tcPr>
            <w:tcW w:w="977" w:type="dxa"/>
            <w:tcBorders>
              <w:top w:val="single" w:sz="8"/>
              <w:left w:val="single" w:sz="8"/>
              <w:bottom w:val="single" w:sz="8"/>
              <w:right w:val="single" w:sz="8"/>
            </w:tcBorders>
            <w:tcMar>
              <w:left w:w="108" w:type="dxa"/>
              <w:right w:w="108" w:type="dxa"/>
            </w:tcMar>
            <w:vAlign w:val="top"/>
          </w:tcPr>
          <w:p w:rsidR="1FBE4EC0" w:rsidP="1FBE4EC0" w:rsidRDefault="1FBE4EC0" w14:paraId="3CD27D6F" w14:textId="1D1CEBC4">
            <w:pPr>
              <w:spacing w:before="0" w:beforeAutospacing="off" w:after="0" w:afterAutospacing="off"/>
              <w:jc w:val="center"/>
            </w:pPr>
            <w:r w:rsidRPr="1FBE4EC0" w:rsidR="1FBE4EC0">
              <w:rPr>
                <w:rFonts w:ascii="Garamond" w:hAnsi="Garamond" w:eastAsia="Garamond" w:cs="Garamond"/>
                <w:color w:val="000000" w:themeColor="text1" w:themeTint="FF" w:themeShade="FF"/>
                <w:sz w:val="20"/>
                <w:szCs w:val="20"/>
              </w:rPr>
              <w:t>$ 842.732</w:t>
            </w:r>
          </w:p>
        </w:tc>
        <w:tc>
          <w:tcPr>
            <w:tcW w:w="688" w:type="dxa"/>
            <w:tcBorders>
              <w:top w:val="single" w:sz="8"/>
              <w:left w:val="single" w:sz="8"/>
              <w:bottom w:val="single" w:sz="8"/>
              <w:right w:val="single" w:sz="8"/>
            </w:tcBorders>
            <w:tcMar>
              <w:left w:w="108" w:type="dxa"/>
              <w:right w:w="108" w:type="dxa"/>
            </w:tcMar>
            <w:vAlign w:val="top"/>
          </w:tcPr>
          <w:p w:rsidR="1FBE4EC0" w:rsidP="1FBE4EC0" w:rsidRDefault="1FBE4EC0" w14:paraId="72057D8C" w14:textId="1F8EBEFA">
            <w:pPr>
              <w:spacing w:before="0" w:beforeAutospacing="off" w:after="0" w:afterAutospacing="off"/>
              <w:jc w:val="center"/>
            </w:pPr>
            <w:r w:rsidRPr="1FBE4EC0" w:rsidR="1FBE4EC0">
              <w:rPr>
                <w:rFonts w:ascii="Garamond" w:hAnsi="Garamond" w:eastAsia="Garamond" w:cs="Garamond"/>
                <w:color w:val="000000" w:themeColor="text1" w:themeTint="FF" w:themeShade="FF"/>
                <w:sz w:val="20"/>
                <w:szCs w:val="20"/>
              </w:rPr>
              <w:t>1</w:t>
            </w:r>
          </w:p>
        </w:tc>
        <w:tc>
          <w:tcPr>
            <w:tcW w:w="787" w:type="dxa"/>
            <w:tcBorders>
              <w:top w:val="single" w:sz="8"/>
              <w:left w:val="single" w:sz="8"/>
              <w:bottom w:val="single" w:sz="8"/>
              <w:right w:val="single" w:sz="8"/>
            </w:tcBorders>
            <w:tcMar>
              <w:left w:w="108" w:type="dxa"/>
              <w:right w:w="108" w:type="dxa"/>
            </w:tcMar>
            <w:vAlign w:val="top"/>
          </w:tcPr>
          <w:p w:rsidR="1FBE4EC0" w:rsidP="1FBE4EC0" w:rsidRDefault="1FBE4EC0" w14:paraId="2D02B2AF" w14:textId="28986475">
            <w:pPr>
              <w:spacing w:before="0" w:beforeAutospacing="off" w:after="0" w:afterAutospacing="off"/>
              <w:jc w:val="center"/>
            </w:pPr>
            <w:r w:rsidRPr="1FBE4EC0" w:rsidR="1FBE4EC0">
              <w:rPr>
                <w:rFonts w:ascii="Garamond" w:hAnsi="Garamond" w:eastAsia="Garamond" w:cs="Garamond"/>
                <w:color w:val="000000" w:themeColor="text1" w:themeTint="FF" w:themeShade="FF"/>
                <w:sz w:val="20"/>
                <w:szCs w:val="20"/>
              </w:rPr>
              <w:t>$ 842.732</w:t>
            </w:r>
          </w:p>
        </w:tc>
      </w:tr>
      <w:tr w:rsidR="1FBE4EC0" w:rsidTr="1FBE4EC0" w14:paraId="34D3C117">
        <w:trPr>
          <w:trHeight w:val="1890"/>
        </w:trPr>
        <w:tc>
          <w:tcPr>
            <w:tcW w:w="479" w:type="dxa"/>
            <w:tcBorders>
              <w:top w:val="single" w:sz="8"/>
              <w:left w:val="single" w:sz="8"/>
              <w:bottom w:val="single" w:sz="8"/>
              <w:right w:val="single" w:sz="8"/>
            </w:tcBorders>
            <w:tcMar>
              <w:left w:w="108" w:type="dxa"/>
              <w:right w:w="108" w:type="dxa"/>
            </w:tcMar>
            <w:vAlign w:val="top"/>
          </w:tcPr>
          <w:p w:rsidR="1FBE4EC0" w:rsidP="1FBE4EC0" w:rsidRDefault="1FBE4EC0" w14:paraId="07493228" w14:textId="49E920B2">
            <w:pPr>
              <w:spacing w:before="0" w:beforeAutospacing="off" w:after="0" w:afterAutospacing="off"/>
              <w:jc w:val="center"/>
            </w:pPr>
            <w:r w:rsidRPr="1FBE4EC0" w:rsidR="1FBE4EC0">
              <w:rPr>
                <w:rFonts w:ascii="Garamond" w:hAnsi="Garamond" w:eastAsia="Garamond" w:cs="Garamond"/>
                <w:color w:val="000000" w:themeColor="text1" w:themeTint="FF" w:themeShade="FF"/>
                <w:sz w:val="20"/>
                <w:szCs w:val="20"/>
              </w:rPr>
              <w:t>8</w:t>
            </w:r>
          </w:p>
        </w:tc>
        <w:tc>
          <w:tcPr>
            <w:tcW w:w="2275" w:type="dxa"/>
            <w:tcBorders>
              <w:top w:val="single" w:sz="8"/>
              <w:left w:val="single" w:sz="8"/>
              <w:bottom w:val="single" w:sz="8"/>
              <w:right w:val="single" w:sz="8"/>
            </w:tcBorders>
            <w:tcMar>
              <w:left w:w="108" w:type="dxa"/>
              <w:right w:w="108" w:type="dxa"/>
            </w:tcMar>
            <w:vAlign w:val="top"/>
          </w:tcPr>
          <w:p w:rsidR="1FBE4EC0" w:rsidP="1FBE4EC0" w:rsidRDefault="1FBE4EC0" w14:paraId="00FF32BD" w14:textId="7A9A1890">
            <w:pPr>
              <w:spacing w:before="0" w:beforeAutospacing="off" w:after="0" w:afterAutospacing="off"/>
              <w:jc w:val="center"/>
            </w:pPr>
            <w:r w:rsidRPr="1FBE4EC0" w:rsidR="1FBE4EC0">
              <w:rPr>
                <w:rFonts w:ascii="Garamond" w:hAnsi="Garamond" w:eastAsia="Garamond" w:cs="Garamond"/>
                <w:color w:val="000000" w:themeColor="text1" w:themeTint="FF" w:themeShade="FF"/>
                <w:sz w:val="20"/>
                <w:szCs w:val="20"/>
              </w:rPr>
              <w:t xml:space="preserve">Proyector </w:t>
            </w:r>
          </w:p>
        </w:tc>
        <w:tc>
          <w:tcPr>
            <w:tcW w:w="2876" w:type="dxa"/>
            <w:tcBorders>
              <w:top w:val="single" w:sz="8"/>
              <w:left w:val="single" w:sz="8"/>
              <w:bottom w:val="single" w:sz="8"/>
              <w:right w:val="single" w:sz="8"/>
            </w:tcBorders>
            <w:tcMar>
              <w:left w:w="108" w:type="dxa"/>
              <w:right w:w="108" w:type="dxa"/>
            </w:tcMar>
            <w:vAlign w:val="top"/>
          </w:tcPr>
          <w:p w:rsidR="1FBE4EC0" w:rsidP="1FBE4EC0" w:rsidRDefault="1FBE4EC0" w14:paraId="65CA14A2" w14:textId="79F44C33">
            <w:pPr>
              <w:spacing w:before="0" w:beforeAutospacing="off" w:after="0" w:afterAutospacing="off"/>
              <w:jc w:val="center"/>
            </w:pPr>
            <w:r w:rsidRPr="1FBE4EC0" w:rsidR="1FBE4EC0">
              <w:rPr>
                <w:rFonts w:ascii="Garamond" w:hAnsi="Garamond" w:eastAsia="Garamond" w:cs="Garamond"/>
                <w:sz w:val="20"/>
                <w:szCs w:val="20"/>
              </w:rPr>
              <w:t>2 600 lúmenes Proyección hasta de 150° 2 entradas HDMI</w:t>
            </w:r>
            <w:r>
              <w:br/>
            </w:r>
            <w:r w:rsidRPr="1FBE4EC0" w:rsidR="1FBE4EC0">
              <w:rPr>
                <w:rFonts w:ascii="Garamond" w:hAnsi="Garamond" w:eastAsia="Garamond" w:cs="Garamond"/>
                <w:sz w:val="20"/>
                <w:szCs w:val="20"/>
              </w:rPr>
              <w:t xml:space="preserve"> 1 entrada VGA</w:t>
            </w:r>
            <w:r>
              <w:br/>
            </w:r>
            <w:r w:rsidRPr="1FBE4EC0" w:rsidR="1FBE4EC0">
              <w:rPr>
                <w:rFonts w:ascii="Garamond" w:hAnsi="Garamond" w:eastAsia="Garamond" w:cs="Garamond"/>
                <w:sz w:val="20"/>
                <w:szCs w:val="20"/>
              </w:rPr>
              <w:t xml:space="preserve"> 1 entrada AV 3,5 mm</w:t>
            </w:r>
            <w:r>
              <w:br/>
            </w:r>
            <w:r w:rsidRPr="1FBE4EC0" w:rsidR="1FBE4EC0">
              <w:rPr>
                <w:rFonts w:ascii="Garamond" w:hAnsi="Garamond" w:eastAsia="Garamond" w:cs="Garamond"/>
                <w:sz w:val="20"/>
                <w:szCs w:val="20"/>
              </w:rPr>
              <w:t xml:space="preserve"> 1 entradas USB</w:t>
            </w:r>
            <w:r>
              <w:br/>
            </w:r>
            <w:r w:rsidRPr="1FBE4EC0" w:rsidR="1FBE4EC0">
              <w:rPr>
                <w:rFonts w:ascii="Garamond" w:hAnsi="Garamond" w:eastAsia="Garamond" w:cs="Garamond"/>
                <w:sz w:val="20"/>
                <w:szCs w:val="20"/>
              </w:rPr>
              <w:t xml:space="preserve"> 1 entrada microSD</w:t>
            </w:r>
            <w:r>
              <w:br/>
            </w:r>
            <w:r w:rsidRPr="1FBE4EC0" w:rsidR="1FBE4EC0">
              <w:rPr>
                <w:rFonts w:ascii="Garamond" w:hAnsi="Garamond" w:eastAsia="Garamond" w:cs="Garamond"/>
                <w:sz w:val="20"/>
                <w:szCs w:val="20"/>
              </w:rPr>
              <w:t xml:space="preserve"> 1 salida de audio AUX 3,5 mm Control remoto</w:t>
            </w:r>
          </w:p>
        </w:tc>
        <w:tc>
          <w:tcPr>
            <w:tcW w:w="753" w:type="dxa"/>
            <w:tcBorders>
              <w:top w:val="single" w:sz="8"/>
              <w:left w:val="single" w:sz="8"/>
              <w:bottom w:val="single" w:sz="8"/>
              <w:right w:val="single" w:sz="8"/>
            </w:tcBorders>
            <w:tcMar>
              <w:left w:w="108" w:type="dxa"/>
              <w:right w:w="108" w:type="dxa"/>
            </w:tcMar>
            <w:vAlign w:val="top"/>
          </w:tcPr>
          <w:p w:rsidR="1FBE4EC0" w:rsidP="1FBE4EC0" w:rsidRDefault="1FBE4EC0" w14:paraId="55E25EC3" w14:textId="46953368">
            <w:pPr>
              <w:spacing w:before="0" w:beforeAutospacing="off" w:after="0" w:afterAutospacing="off"/>
              <w:jc w:val="center"/>
            </w:pPr>
            <w:r w:rsidRPr="1FBE4EC0" w:rsidR="1FBE4EC0">
              <w:rPr>
                <w:rFonts w:ascii="Garamond" w:hAnsi="Garamond" w:eastAsia="Garamond" w:cs="Garamond"/>
                <w:sz w:val="20"/>
                <w:szCs w:val="20"/>
              </w:rPr>
              <w:t>Unidad</w:t>
            </w:r>
          </w:p>
        </w:tc>
        <w:tc>
          <w:tcPr>
            <w:tcW w:w="977" w:type="dxa"/>
            <w:tcBorders>
              <w:top w:val="single" w:sz="8"/>
              <w:left w:val="single" w:sz="8"/>
              <w:bottom w:val="single" w:sz="8"/>
              <w:right w:val="single" w:sz="8"/>
            </w:tcBorders>
            <w:tcMar>
              <w:left w:w="108" w:type="dxa"/>
              <w:right w:w="108" w:type="dxa"/>
            </w:tcMar>
            <w:vAlign w:val="top"/>
          </w:tcPr>
          <w:p w:rsidR="1FBE4EC0" w:rsidP="1FBE4EC0" w:rsidRDefault="1FBE4EC0" w14:paraId="717AAED1" w14:textId="725A5679">
            <w:pPr>
              <w:spacing w:before="0" w:beforeAutospacing="off" w:after="0" w:afterAutospacing="off"/>
              <w:jc w:val="center"/>
            </w:pPr>
            <w:r w:rsidRPr="1FBE4EC0" w:rsidR="1FBE4EC0">
              <w:rPr>
                <w:rFonts w:ascii="Garamond" w:hAnsi="Garamond" w:eastAsia="Garamond" w:cs="Garamond"/>
                <w:color w:val="000000" w:themeColor="text1" w:themeTint="FF" w:themeShade="FF"/>
                <w:sz w:val="20"/>
                <w:szCs w:val="20"/>
              </w:rPr>
              <w:t>$ 616.706</w:t>
            </w:r>
          </w:p>
        </w:tc>
        <w:tc>
          <w:tcPr>
            <w:tcW w:w="688" w:type="dxa"/>
            <w:tcBorders>
              <w:top w:val="single" w:sz="8"/>
              <w:left w:val="single" w:sz="8"/>
              <w:bottom w:val="single" w:sz="8"/>
              <w:right w:val="single" w:sz="8"/>
            </w:tcBorders>
            <w:tcMar>
              <w:left w:w="108" w:type="dxa"/>
              <w:right w:w="108" w:type="dxa"/>
            </w:tcMar>
            <w:vAlign w:val="top"/>
          </w:tcPr>
          <w:p w:rsidR="1FBE4EC0" w:rsidP="1FBE4EC0" w:rsidRDefault="1FBE4EC0" w14:paraId="7D1812A1" w14:textId="67CBF1AE">
            <w:pPr>
              <w:spacing w:before="0" w:beforeAutospacing="off" w:after="0" w:afterAutospacing="off"/>
              <w:jc w:val="center"/>
            </w:pPr>
            <w:r w:rsidRPr="1FBE4EC0" w:rsidR="1FBE4EC0">
              <w:rPr>
                <w:rFonts w:ascii="Garamond" w:hAnsi="Garamond" w:eastAsia="Garamond" w:cs="Garamond"/>
                <w:color w:val="000000" w:themeColor="text1" w:themeTint="FF" w:themeShade="FF"/>
                <w:sz w:val="20"/>
                <w:szCs w:val="20"/>
              </w:rPr>
              <w:t>1</w:t>
            </w:r>
          </w:p>
        </w:tc>
        <w:tc>
          <w:tcPr>
            <w:tcW w:w="787" w:type="dxa"/>
            <w:tcBorders>
              <w:top w:val="single" w:sz="8"/>
              <w:left w:val="single" w:sz="8"/>
              <w:bottom w:val="single" w:sz="8"/>
              <w:right w:val="single" w:sz="8"/>
            </w:tcBorders>
            <w:tcMar>
              <w:left w:w="108" w:type="dxa"/>
              <w:right w:w="108" w:type="dxa"/>
            </w:tcMar>
            <w:vAlign w:val="top"/>
          </w:tcPr>
          <w:p w:rsidR="1FBE4EC0" w:rsidP="1FBE4EC0" w:rsidRDefault="1FBE4EC0" w14:paraId="3A38D628" w14:textId="2DAD1DDA">
            <w:pPr>
              <w:spacing w:before="0" w:beforeAutospacing="off" w:after="0" w:afterAutospacing="off"/>
              <w:jc w:val="center"/>
            </w:pPr>
            <w:r w:rsidRPr="1FBE4EC0" w:rsidR="1FBE4EC0">
              <w:rPr>
                <w:rFonts w:ascii="Garamond" w:hAnsi="Garamond" w:eastAsia="Garamond" w:cs="Garamond"/>
                <w:color w:val="000000" w:themeColor="text1" w:themeTint="FF" w:themeShade="FF"/>
                <w:sz w:val="20"/>
                <w:szCs w:val="20"/>
              </w:rPr>
              <w:t>$ 616.706</w:t>
            </w:r>
          </w:p>
        </w:tc>
      </w:tr>
      <w:tr w:rsidR="1FBE4EC0" w:rsidTr="1FBE4EC0" w14:paraId="56D9778A">
        <w:trPr>
          <w:trHeight w:val="4065"/>
        </w:trPr>
        <w:tc>
          <w:tcPr>
            <w:tcW w:w="479" w:type="dxa"/>
            <w:tcBorders>
              <w:top w:val="single" w:sz="8"/>
              <w:left w:val="single" w:sz="8"/>
              <w:bottom w:val="single" w:sz="8"/>
              <w:right w:val="single" w:sz="8"/>
            </w:tcBorders>
            <w:tcMar>
              <w:left w:w="108" w:type="dxa"/>
              <w:right w:w="108" w:type="dxa"/>
            </w:tcMar>
            <w:vAlign w:val="top"/>
          </w:tcPr>
          <w:p w:rsidR="1FBE4EC0" w:rsidP="1FBE4EC0" w:rsidRDefault="1FBE4EC0" w14:paraId="7D76A6D8" w14:textId="51A4EC26">
            <w:pPr>
              <w:spacing w:before="0" w:beforeAutospacing="off" w:after="0" w:afterAutospacing="off"/>
              <w:jc w:val="center"/>
            </w:pPr>
            <w:r w:rsidRPr="1FBE4EC0" w:rsidR="1FBE4EC0">
              <w:rPr>
                <w:rFonts w:ascii="Garamond" w:hAnsi="Garamond" w:eastAsia="Garamond" w:cs="Garamond"/>
                <w:color w:val="000000" w:themeColor="text1" w:themeTint="FF" w:themeShade="FF"/>
                <w:sz w:val="20"/>
                <w:szCs w:val="20"/>
              </w:rPr>
              <w:t>9</w:t>
            </w:r>
          </w:p>
        </w:tc>
        <w:tc>
          <w:tcPr>
            <w:tcW w:w="2275" w:type="dxa"/>
            <w:tcBorders>
              <w:top w:val="single" w:sz="8"/>
              <w:left w:val="single" w:sz="8"/>
              <w:bottom w:val="single" w:sz="8"/>
              <w:right w:val="single" w:sz="8"/>
            </w:tcBorders>
            <w:tcMar>
              <w:left w:w="108" w:type="dxa"/>
              <w:right w:w="108" w:type="dxa"/>
            </w:tcMar>
            <w:vAlign w:val="top"/>
          </w:tcPr>
          <w:p w:rsidR="1FBE4EC0" w:rsidP="1FBE4EC0" w:rsidRDefault="1FBE4EC0" w14:paraId="5463F6D0" w14:textId="577F1E17">
            <w:pPr>
              <w:spacing w:before="0" w:beforeAutospacing="off" w:after="0" w:afterAutospacing="off"/>
              <w:jc w:val="center"/>
            </w:pPr>
            <w:r w:rsidRPr="1FBE4EC0" w:rsidR="1FBE4EC0">
              <w:rPr>
                <w:rFonts w:ascii="Garamond" w:hAnsi="Garamond" w:eastAsia="Garamond" w:cs="Garamond"/>
                <w:color w:val="000000" w:themeColor="text1" w:themeTint="FF" w:themeShade="FF"/>
                <w:sz w:val="20"/>
                <w:szCs w:val="20"/>
              </w:rPr>
              <w:t xml:space="preserve">Cabina de sonido </w:t>
            </w:r>
          </w:p>
        </w:tc>
        <w:tc>
          <w:tcPr>
            <w:tcW w:w="2876" w:type="dxa"/>
            <w:tcBorders>
              <w:top w:val="single" w:sz="8"/>
              <w:left w:val="single" w:sz="8"/>
              <w:bottom w:val="single" w:sz="8"/>
              <w:right w:val="single" w:sz="8"/>
            </w:tcBorders>
            <w:tcMar>
              <w:left w:w="108" w:type="dxa"/>
              <w:right w:w="108" w:type="dxa"/>
            </w:tcMar>
            <w:vAlign w:val="top"/>
          </w:tcPr>
          <w:p w:rsidR="1FBE4EC0" w:rsidP="1FBE4EC0" w:rsidRDefault="1FBE4EC0" w14:paraId="19DE8C94" w14:textId="0F795168">
            <w:pPr>
              <w:spacing w:before="0" w:beforeAutospacing="off" w:after="0" w:afterAutospacing="off"/>
              <w:jc w:val="center"/>
            </w:pPr>
            <w:r w:rsidRPr="1FBE4EC0" w:rsidR="1FBE4EC0">
              <w:rPr>
                <w:rFonts w:ascii="Garamond" w:hAnsi="Garamond" w:eastAsia="Garamond" w:cs="Garamond"/>
                <w:sz w:val="20"/>
                <w:szCs w:val="20"/>
              </w:rPr>
              <w:t>Tamaño del woofer: 15" Cantidad de woofers: 2</w:t>
            </w:r>
            <w:r>
              <w:br/>
            </w:r>
            <w:r w:rsidRPr="1FBE4EC0" w:rsidR="1FBE4EC0">
              <w:rPr>
                <w:rFonts w:ascii="Garamond" w:hAnsi="Garamond" w:eastAsia="Garamond" w:cs="Garamond"/>
                <w:sz w:val="20"/>
                <w:szCs w:val="20"/>
              </w:rPr>
              <w:t xml:space="preserve"> Tamaño del driver de brillo: 34 mm VC 1.34" VC Cantidad de drivers de brillo: 1</w:t>
            </w:r>
            <w:r>
              <w:br/>
            </w:r>
            <w:r w:rsidRPr="1FBE4EC0" w:rsidR="1FBE4EC0">
              <w:rPr>
                <w:rFonts w:ascii="Garamond" w:hAnsi="Garamond" w:eastAsia="Garamond" w:cs="Garamond"/>
                <w:sz w:val="20"/>
                <w:szCs w:val="20"/>
              </w:rPr>
              <w:t xml:space="preserve"> Tipo de caja acústica: ABS Potencia (continua) RMS: 600 W</w:t>
            </w:r>
            <w:r>
              <w:br/>
            </w:r>
            <w:r w:rsidRPr="1FBE4EC0" w:rsidR="1FBE4EC0">
              <w:rPr>
                <w:rFonts w:ascii="Garamond" w:hAnsi="Garamond" w:eastAsia="Garamond" w:cs="Garamond"/>
                <w:sz w:val="20"/>
                <w:szCs w:val="20"/>
              </w:rPr>
              <w:t xml:space="preserve"> Potencia pico (peak): 5600 W pmpo</w:t>
            </w:r>
            <w:r>
              <w:br/>
            </w:r>
            <w:r w:rsidRPr="1FBE4EC0" w:rsidR="1FBE4EC0">
              <w:rPr>
                <w:rFonts w:ascii="Garamond" w:hAnsi="Garamond" w:eastAsia="Garamond" w:cs="Garamond"/>
                <w:sz w:val="20"/>
                <w:szCs w:val="20"/>
              </w:rPr>
              <w:t xml:space="preserve"> SPL continuo (RMS): 95 dB @ 1KHz @ 1mt SPL pico (peak): 98 dB @ 1KHz @ 1mt Respuesta en frecuencia: 55 Hz - 20 KHz Clase de amplificador: AB</w:t>
            </w:r>
            <w:r>
              <w:br/>
            </w:r>
            <w:r w:rsidRPr="1FBE4EC0" w:rsidR="1FBE4EC0">
              <w:rPr>
                <w:rFonts w:ascii="Garamond" w:hAnsi="Garamond" w:eastAsia="Garamond" w:cs="Garamond"/>
                <w:sz w:val="20"/>
                <w:szCs w:val="20"/>
              </w:rPr>
              <w:t xml:space="preserve"> Conectividad: Bluetooth, Control MP3, Radio FM, Pantalla LCD, SD, USB Entradas: (2) XLR - (1) TS mono - (1) Desbalanceada RCA (ST)</w:t>
            </w:r>
            <w:r>
              <w:br/>
            </w:r>
            <w:r w:rsidRPr="1FBE4EC0" w:rsidR="1FBE4EC0">
              <w:rPr>
                <w:rFonts w:ascii="Garamond" w:hAnsi="Garamond" w:eastAsia="Garamond" w:cs="Garamond"/>
                <w:sz w:val="20"/>
                <w:szCs w:val="20"/>
              </w:rPr>
              <w:t xml:space="preserve"> Salidas: (1) XLR ST - (1) Plug mono, Speakon 2 puntos Voltaje de consumo: AC 110V - AC 240V</w:t>
            </w:r>
          </w:p>
        </w:tc>
        <w:tc>
          <w:tcPr>
            <w:tcW w:w="753" w:type="dxa"/>
            <w:tcBorders>
              <w:top w:val="single" w:sz="8"/>
              <w:left w:val="single" w:sz="8"/>
              <w:bottom w:val="single" w:sz="8"/>
              <w:right w:val="single" w:sz="8"/>
            </w:tcBorders>
            <w:tcMar>
              <w:left w:w="108" w:type="dxa"/>
              <w:right w:w="108" w:type="dxa"/>
            </w:tcMar>
            <w:vAlign w:val="top"/>
          </w:tcPr>
          <w:p w:rsidR="1FBE4EC0" w:rsidP="1FBE4EC0" w:rsidRDefault="1FBE4EC0" w14:paraId="692F7853" w14:textId="0399F403">
            <w:pPr>
              <w:spacing w:before="0" w:beforeAutospacing="off" w:after="0" w:afterAutospacing="off"/>
              <w:jc w:val="center"/>
            </w:pPr>
            <w:r w:rsidRPr="1FBE4EC0" w:rsidR="1FBE4EC0">
              <w:rPr>
                <w:rFonts w:ascii="Garamond" w:hAnsi="Garamond" w:eastAsia="Garamond" w:cs="Garamond"/>
                <w:sz w:val="20"/>
                <w:szCs w:val="20"/>
              </w:rPr>
              <w:t>Unidad</w:t>
            </w:r>
          </w:p>
        </w:tc>
        <w:tc>
          <w:tcPr>
            <w:tcW w:w="977" w:type="dxa"/>
            <w:tcBorders>
              <w:top w:val="single" w:sz="8"/>
              <w:left w:val="single" w:sz="8"/>
              <w:bottom w:val="single" w:sz="8"/>
              <w:right w:val="single" w:sz="8"/>
            </w:tcBorders>
            <w:tcMar>
              <w:left w:w="108" w:type="dxa"/>
              <w:right w:w="108" w:type="dxa"/>
            </w:tcMar>
            <w:vAlign w:val="top"/>
          </w:tcPr>
          <w:p w:rsidR="1FBE4EC0" w:rsidP="1FBE4EC0" w:rsidRDefault="1FBE4EC0" w14:paraId="4B825D0E" w14:textId="1E97C505">
            <w:pPr>
              <w:spacing w:before="0" w:beforeAutospacing="off" w:after="0" w:afterAutospacing="off"/>
              <w:jc w:val="center"/>
            </w:pPr>
            <w:r w:rsidRPr="1FBE4EC0" w:rsidR="1FBE4EC0">
              <w:rPr>
                <w:rFonts w:ascii="Garamond" w:hAnsi="Garamond" w:eastAsia="Garamond" w:cs="Garamond"/>
                <w:color w:val="000000" w:themeColor="text1" w:themeTint="FF" w:themeShade="FF"/>
                <w:sz w:val="20"/>
                <w:szCs w:val="20"/>
              </w:rPr>
              <w:t>$ 982.058</w:t>
            </w:r>
          </w:p>
        </w:tc>
        <w:tc>
          <w:tcPr>
            <w:tcW w:w="688" w:type="dxa"/>
            <w:tcBorders>
              <w:top w:val="single" w:sz="8"/>
              <w:left w:val="single" w:sz="8"/>
              <w:bottom w:val="single" w:sz="8"/>
              <w:right w:val="single" w:sz="8"/>
            </w:tcBorders>
            <w:tcMar>
              <w:left w:w="108" w:type="dxa"/>
              <w:right w:w="108" w:type="dxa"/>
            </w:tcMar>
            <w:vAlign w:val="top"/>
          </w:tcPr>
          <w:p w:rsidR="1FBE4EC0" w:rsidP="1FBE4EC0" w:rsidRDefault="1FBE4EC0" w14:paraId="0BAC71C0" w14:textId="461E25C5">
            <w:pPr>
              <w:spacing w:before="0" w:beforeAutospacing="off" w:after="0" w:afterAutospacing="off"/>
              <w:jc w:val="center"/>
            </w:pPr>
            <w:r w:rsidRPr="1FBE4EC0" w:rsidR="1FBE4EC0">
              <w:rPr>
                <w:rFonts w:ascii="Garamond" w:hAnsi="Garamond" w:eastAsia="Garamond" w:cs="Garamond"/>
                <w:color w:val="000000" w:themeColor="text1" w:themeTint="FF" w:themeShade="FF"/>
                <w:sz w:val="20"/>
                <w:szCs w:val="20"/>
              </w:rPr>
              <w:t>1</w:t>
            </w:r>
          </w:p>
        </w:tc>
        <w:tc>
          <w:tcPr>
            <w:tcW w:w="787" w:type="dxa"/>
            <w:tcBorders>
              <w:top w:val="single" w:sz="8"/>
              <w:left w:val="single" w:sz="8"/>
              <w:bottom w:val="single" w:sz="8"/>
              <w:right w:val="single" w:sz="8"/>
            </w:tcBorders>
            <w:tcMar>
              <w:left w:w="108" w:type="dxa"/>
              <w:right w:w="108" w:type="dxa"/>
            </w:tcMar>
            <w:vAlign w:val="top"/>
          </w:tcPr>
          <w:p w:rsidR="1FBE4EC0" w:rsidP="1FBE4EC0" w:rsidRDefault="1FBE4EC0" w14:paraId="124D811F" w14:textId="32E91D1C">
            <w:pPr>
              <w:spacing w:before="0" w:beforeAutospacing="off" w:after="0" w:afterAutospacing="off"/>
              <w:jc w:val="center"/>
            </w:pPr>
            <w:r w:rsidRPr="1FBE4EC0" w:rsidR="1FBE4EC0">
              <w:rPr>
                <w:rFonts w:ascii="Garamond" w:hAnsi="Garamond" w:eastAsia="Garamond" w:cs="Garamond"/>
                <w:color w:val="000000" w:themeColor="text1" w:themeTint="FF" w:themeShade="FF"/>
                <w:sz w:val="20"/>
                <w:szCs w:val="20"/>
              </w:rPr>
              <w:t>$ 982.058</w:t>
            </w:r>
          </w:p>
        </w:tc>
      </w:tr>
      <w:tr w:rsidR="1FBE4EC0" w:rsidTr="1FBE4EC0" w14:paraId="257A538F">
        <w:trPr>
          <w:trHeight w:val="2190"/>
        </w:trPr>
        <w:tc>
          <w:tcPr>
            <w:tcW w:w="479" w:type="dxa"/>
            <w:tcBorders>
              <w:top w:val="single" w:sz="8"/>
              <w:left w:val="single" w:sz="8"/>
              <w:bottom w:val="single" w:sz="8"/>
              <w:right w:val="single" w:sz="8"/>
            </w:tcBorders>
            <w:tcMar>
              <w:left w:w="108" w:type="dxa"/>
              <w:right w:w="108" w:type="dxa"/>
            </w:tcMar>
            <w:vAlign w:val="top"/>
          </w:tcPr>
          <w:p w:rsidR="1FBE4EC0" w:rsidP="1FBE4EC0" w:rsidRDefault="1FBE4EC0" w14:paraId="4C81E44F" w14:textId="5478695D">
            <w:pPr>
              <w:spacing w:before="0" w:beforeAutospacing="off" w:after="0" w:afterAutospacing="off"/>
              <w:jc w:val="center"/>
            </w:pPr>
            <w:r w:rsidRPr="1FBE4EC0" w:rsidR="1FBE4EC0">
              <w:rPr>
                <w:rFonts w:ascii="Garamond" w:hAnsi="Garamond" w:eastAsia="Garamond" w:cs="Garamond"/>
                <w:color w:val="000000" w:themeColor="text1" w:themeTint="FF" w:themeShade="FF"/>
                <w:sz w:val="20"/>
                <w:szCs w:val="20"/>
              </w:rPr>
              <w:t>10</w:t>
            </w:r>
          </w:p>
        </w:tc>
        <w:tc>
          <w:tcPr>
            <w:tcW w:w="2275" w:type="dxa"/>
            <w:tcBorders>
              <w:top w:val="single" w:sz="8"/>
              <w:left w:val="single" w:sz="8"/>
              <w:bottom w:val="single" w:sz="8"/>
              <w:right w:val="single" w:sz="8"/>
            </w:tcBorders>
            <w:tcMar>
              <w:left w:w="108" w:type="dxa"/>
              <w:right w:w="108" w:type="dxa"/>
            </w:tcMar>
            <w:vAlign w:val="top"/>
          </w:tcPr>
          <w:p w:rsidR="1FBE4EC0" w:rsidP="1FBE4EC0" w:rsidRDefault="1FBE4EC0" w14:paraId="35B4E4E5" w14:textId="17A9C371">
            <w:pPr>
              <w:spacing w:before="0" w:beforeAutospacing="off" w:after="0" w:afterAutospacing="off"/>
              <w:jc w:val="center"/>
            </w:pPr>
            <w:r w:rsidRPr="1FBE4EC0" w:rsidR="1FBE4EC0">
              <w:rPr>
                <w:rFonts w:ascii="Garamond" w:hAnsi="Garamond" w:eastAsia="Garamond" w:cs="Garamond"/>
                <w:color w:val="000000" w:themeColor="text1" w:themeTint="FF" w:themeShade="FF"/>
                <w:sz w:val="20"/>
                <w:szCs w:val="20"/>
              </w:rPr>
              <w:t>Impresora Laser</w:t>
            </w:r>
          </w:p>
        </w:tc>
        <w:tc>
          <w:tcPr>
            <w:tcW w:w="2876" w:type="dxa"/>
            <w:tcBorders>
              <w:top w:val="single" w:sz="8"/>
              <w:left w:val="single" w:sz="8"/>
              <w:bottom w:val="single" w:sz="8"/>
              <w:right w:val="single" w:sz="8"/>
            </w:tcBorders>
            <w:tcMar>
              <w:left w:w="108" w:type="dxa"/>
              <w:right w:w="108" w:type="dxa"/>
            </w:tcMar>
            <w:vAlign w:val="top"/>
          </w:tcPr>
          <w:p w:rsidR="1FBE4EC0" w:rsidP="1FBE4EC0" w:rsidRDefault="1FBE4EC0" w14:paraId="0BF7CB9B" w14:textId="71452362">
            <w:pPr>
              <w:spacing w:before="0" w:beforeAutospacing="off" w:after="0" w:afterAutospacing="off"/>
              <w:jc w:val="center"/>
            </w:pPr>
            <w:r w:rsidRPr="1FBE4EC0" w:rsidR="1FBE4EC0">
              <w:rPr>
                <w:rFonts w:ascii="Garamond" w:hAnsi="Garamond" w:eastAsia="Garamond" w:cs="Garamond"/>
                <w:sz w:val="20"/>
                <w:szCs w:val="20"/>
              </w:rPr>
              <w:t>Impresora multifuncional Laser:</w:t>
            </w:r>
            <w:r>
              <w:br/>
            </w:r>
            <w:r w:rsidRPr="1FBE4EC0" w:rsidR="1FBE4EC0">
              <w:rPr>
                <w:rFonts w:ascii="Garamond" w:hAnsi="Garamond" w:eastAsia="Garamond" w:cs="Garamond"/>
                <w:sz w:val="20"/>
                <w:szCs w:val="20"/>
              </w:rPr>
              <w:t xml:space="preserve"> - Impresión, copia , escaneado</w:t>
            </w:r>
            <w:r>
              <w:br/>
            </w:r>
            <w:r w:rsidRPr="1FBE4EC0" w:rsidR="1FBE4EC0">
              <w:rPr>
                <w:rFonts w:ascii="Garamond" w:hAnsi="Garamond" w:eastAsia="Garamond" w:cs="Garamond"/>
                <w:sz w:val="20"/>
                <w:szCs w:val="20"/>
              </w:rPr>
              <w:t xml:space="preserve"> - Con Inyección De Tinta (carga continua)</w:t>
            </w:r>
            <w:r>
              <w:br/>
            </w:r>
            <w:r w:rsidRPr="1FBE4EC0" w:rsidR="1FBE4EC0">
              <w:rPr>
                <w:rFonts w:ascii="Garamond" w:hAnsi="Garamond" w:eastAsia="Garamond" w:cs="Garamond"/>
                <w:sz w:val="20"/>
                <w:szCs w:val="20"/>
              </w:rPr>
              <w:t xml:space="preserve"> - Escaner tamaño carta</w:t>
            </w:r>
            <w:r>
              <w:br/>
            </w:r>
            <w:r w:rsidRPr="1FBE4EC0" w:rsidR="1FBE4EC0">
              <w:rPr>
                <w:rFonts w:ascii="Garamond" w:hAnsi="Garamond" w:eastAsia="Garamond" w:cs="Garamond"/>
                <w:sz w:val="20"/>
                <w:szCs w:val="20"/>
              </w:rPr>
              <w:t xml:space="preserve"> - Puestos Usb y conexión wifi</w:t>
            </w:r>
            <w:r>
              <w:br/>
            </w:r>
            <w:r w:rsidRPr="1FBE4EC0" w:rsidR="1FBE4EC0">
              <w:rPr>
                <w:rFonts w:ascii="Garamond" w:hAnsi="Garamond" w:eastAsia="Garamond" w:cs="Garamond"/>
                <w:sz w:val="20"/>
                <w:szCs w:val="20"/>
              </w:rPr>
              <w:t xml:space="preserve"> - Tipo de impresión: color</w:t>
            </w:r>
            <w:r>
              <w:br/>
            </w:r>
            <w:r w:rsidRPr="1FBE4EC0" w:rsidR="1FBE4EC0">
              <w:rPr>
                <w:rFonts w:ascii="Garamond" w:hAnsi="Garamond" w:eastAsia="Garamond" w:cs="Garamond"/>
                <w:sz w:val="20"/>
                <w:szCs w:val="20"/>
              </w:rPr>
              <w:t xml:space="preserve"> - Tipo de Insumo: Botellas</w:t>
            </w:r>
          </w:p>
        </w:tc>
        <w:tc>
          <w:tcPr>
            <w:tcW w:w="753" w:type="dxa"/>
            <w:tcBorders>
              <w:top w:val="single" w:sz="8"/>
              <w:left w:val="single" w:sz="8"/>
              <w:bottom w:val="single" w:sz="8"/>
              <w:right w:val="single" w:sz="8"/>
            </w:tcBorders>
            <w:tcMar>
              <w:left w:w="108" w:type="dxa"/>
              <w:right w:w="108" w:type="dxa"/>
            </w:tcMar>
            <w:vAlign w:val="top"/>
          </w:tcPr>
          <w:p w:rsidR="1FBE4EC0" w:rsidP="1FBE4EC0" w:rsidRDefault="1FBE4EC0" w14:paraId="12ABD32B" w14:textId="73ECEAC7">
            <w:pPr>
              <w:spacing w:before="0" w:beforeAutospacing="off" w:after="0" w:afterAutospacing="off"/>
              <w:jc w:val="center"/>
            </w:pPr>
            <w:r w:rsidRPr="1FBE4EC0" w:rsidR="1FBE4EC0">
              <w:rPr>
                <w:rFonts w:ascii="Garamond" w:hAnsi="Garamond" w:eastAsia="Garamond" w:cs="Garamond"/>
                <w:sz w:val="20"/>
                <w:szCs w:val="20"/>
              </w:rPr>
              <w:t>Unidad</w:t>
            </w:r>
          </w:p>
        </w:tc>
        <w:tc>
          <w:tcPr>
            <w:tcW w:w="977" w:type="dxa"/>
            <w:tcBorders>
              <w:top w:val="single" w:sz="8"/>
              <w:left w:val="single" w:sz="8"/>
              <w:bottom w:val="single" w:sz="8"/>
              <w:right w:val="single" w:sz="8"/>
            </w:tcBorders>
            <w:tcMar>
              <w:left w:w="108" w:type="dxa"/>
              <w:right w:w="108" w:type="dxa"/>
            </w:tcMar>
            <w:vAlign w:val="top"/>
          </w:tcPr>
          <w:p w:rsidR="1FBE4EC0" w:rsidP="1FBE4EC0" w:rsidRDefault="1FBE4EC0" w14:paraId="3307C333" w14:textId="4D80176D">
            <w:pPr>
              <w:spacing w:before="0" w:beforeAutospacing="off" w:after="0" w:afterAutospacing="off"/>
              <w:jc w:val="center"/>
            </w:pPr>
            <w:r w:rsidRPr="1FBE4EC0" w:rsidR="1FBE4EC0">
              <w:rPr>
                <w:rFonts w:ascii="Garamond" w:hAnsi="Garamond" w:eastAsia="Garamond" w:cs="Garamond"/>
                <w:color w:val="000000" w:themeColor="text1" w:themeTint="FF" w:themeShade="FF"/>
                <w:sz w:val="20"/>
                <w:szCs w:val="20"/>
              </w:rPr>
              <w:t>$ 842.011</w:t>
            </w:r>
          </w:p>
        </w:tc>
        <w:tc>
          <w:tcPr>
            <w:tcW w:w="688" w:type="dxa"/>
            <w:tcBorders>
              <w:top w:val="single" w:sz="8"/>
              <w:left w:val="single" w:sz="8"/>
              <w:bottom w:val="single" w:sz="8"/>
              <w:right w:val="single" w:sz="8"/>
            </w:tcBorders>
            <w:tcMar>
              <w:left w:w="108" w:type="dxa"/>
              <w:right w:w="108" w:type="dxa"/>
            </w:tcMar>
            <w:vAlign w:val="top"/>
          </w:tcPr>
          <w:p w:rsidR="1FBE4EC0" w:rsidP="1FBE4EC0" w:rsidRDefault="1FBE4EC0" w14:paraId="5B8A74FA" w14:textId="6817F67D">
            <w:pPr>
              <w:spacing w:before="0" w:beforeAutospacing="off" w:after="0" w:afterAutospacing="off"/>
              <w:jc w:val="center"/>
            </w:pPr>
            <w:r w:rsidRPr="1FBE4EC0" w:rsidR="1FBE4EC0">
              <w:rPr>
                <w:rFonts w:ascii="Garamond" w:hAnsi="Garamond" w:eastAsia="Garamond" w:cs="Garamond"/>
                <w:color w:val="000000" w:themeColor="text1" w:themeTint="FF" w:themeShade="FF"/>
                <w:sz w:val="20"/>
                <w:szCs w:val="20"/>
              </w:rPr>
              <w:t>1</w:t>
            </w:r>
          </w:p>
        </w:tc>
        <w:tc>
          <w:tcPr>
            <w:tcW w:w="787" w:type="dxa"/>
            <w:tcBorders>
              <w:top w:val="single" w:sz="8"/>
              <w:left w:val="single" w:sz="8"/>
              <w:bottom w:val="single" w:sz="8"/>
              <w:right w:val="single" w:sz="8"/>
            </w:tcBorders>
            <w:tcMar>
              <w:left w:w="108" w:type="dxa"/>
              <w:right w:w="108" w:type="dxa"/>
            </w:tcMar>
            <w:vAlign w:val="top"/>
          </w:tcPr>
          <w:p w:rsidR="1FBE4EC0" w:rsidP="1FBE4EC0" w:rsidRDefault="1FBE4EC0" w14:paraId="27A5C1A5" w14:textId="063472C5">
            <w:pPr>
              <w:spacing w:before="0" w:beforeAutospacing="off" w:after="0" w:afterAutospacing="off"/>
              <w:jc w:val="center"/>
            </w:pPr>
            <w:r w:rsidRPr="1FBE4EC0" w:rsidR="1FBE4EC0">
              <w:rPr>
                <w:rFonts w:ascii="Garamond" w:hAnsi="Garamond" w:eastAsia="Garamond" w:cs="Garamond"/>
                <w:color w:val="000000" w:themeColor="text1" w:themeTint="FF" w:themeShade="FF"/>
                <w:sz w:val="20"/>
                <w:szCs w:val="20"/>
              </w:rPr>
              <w:t>$ 842.011</w:t>
            </w:r>
          </w:p>
        </w:tc>
      </w:tr>
      <w:tr w:rsidR="1FBE4EC0" w:rsidTr="1FBE4EC0" w14:paraId="0D4732FE">
        <w:trPr>
          <w:trHeight w:val="420"/>
        </w:trPr>
        <w:tc>
          <w:tcPr>
            <w:tcW w:w="7360" w:type="dxa"/>
            <w:gridSpan w:val="5"/>
            <w:tcBorders>
              <w:top w:val="single" w:sz="8"/>
              <w:left w:val="single" w:sz="8"/>
              <w:bottom w:val="single" w:sz="8"/>
              <w:right w:val="single" w:sz="8"/>
            </w:tcBorders>
            <w:tcMar>
              <w:left w:w="108" w:type="dxa"/>
              <w:right w:w="108" w:type="dxa"/>
            </w:tcMar>
            <w:vAlign w:val="top"/>
          </w:tcPr>
          <w:p w:rsidR="1FBE4EC0" w:rsidP="1FBE4EC0" w:rsidRDefault="1FBE4EC0" w14:paraId="1B3FBA29" w14:textId="74B44CAA">
            <w:pPr>
              <w:spacing w:before="0" w:beforeAutospacing="off" w:after="0" w:afterAutospacing="off"/>
              <w:jc w:val="center"/>
            </w:pPr>
            <w:r w:rsidRPr="1FBE4EC0" w:rsidR="1FBE4EC0">
              <w:rPr>
                <w:rFonts w:ascii="Garamond" w:hAnsi="Garamond" w:eastAsia="Garamond" w:cs="Garamond"/>
                <w:b w:val="1"/>
                <w:bCs w:val="1"/>
                <w:color w:val="000000" w:themeColor="text1" w:themeTint="FF" w:themeShade="FF"/>
                <w:sz w:val="20"/>
                <w:szCs w:val="20"/>
              </w:rPr>
              <w:t>TOTAL</w:t>
            </w:r>
          </w:p>
        </w:tc>
        <w:tc>
          <w:tcPr>
            <w:tcW w:w="688" w:type="dxa"/>
            <w:tcBorders>
              <w:top w:val="single" w:sz="8"/>
              <w:left w:val="nil"/>
              <w:bottom w:val="single" w:sz="8"/>
              <w:right w:val="single" w:sz="8"/>
            </w:tcBorders>
            <w:tcMar>
              <w:left w:w="108" w:type="dxa"/>
              <w:right w:w="108" w:type="dxa"/>
            </w:tcMar>
            <w:vAlign w:val="top"/>
          </w:tcPr>
          <w:p w:rsidR="1FBE4EC0" w:rsidP="1FBE4EC0" w:rsidRDefault="1FBE4EC0" w14:paraId="391F7C39" w14:textId="0631E0B4">
            <w:pPr>
              <w:spacing w:before="0" w:beforeAutospacing="off" w:after="0" w:afterAutospacing="off"/>
            </w:pPr>
            <w:r w:rsidRPr="1FBE4EC0" w:rsidR="1FBE4EC0">
              <w:rPr>
                <w:rFonts w:ascii="Garamond" w:hAnsi="Garamond" w:eastAsia="Garamond" w:cs="Garamond"/>
                <w:b w:val="1"/>
                <w:bCs w:val="1"/>
                <w:color w:val="000000" w:themeColor="text1" w:themeTint="FF" w:themeShade="FF"/>
                <w:sz w:val="20"/>
                <w:szCs w:val="20"/>
              </w:rPr>
              <w:t xml:space="preserve"> </w:t>
            </w:r>
          </w:p>
        </w:tc>
        <w:tc>
          <w:tcPr>
            <w:tcW w:w="787" w:type="dxa"/>
            <w:tcBorders>
              <w:top w:val="single" w:sz="8"/>
              <w:left w:val="single" w:sz="8"/>
              <w:bottom w:val="single" w:sz="8"/>
              <w:right w:val="single" w:sz="8"/>
            </w:tcBorders>
            <w:tcMar>
              <w:left w:w="108" w:type="dxa"/>
              <w:right w:w="108" w:type="dxa"/>
            </w:tcMar>
            <w:vAlign w:val="top"/>
          </w:tcPr>
          <w:p w:rsidR="1FBE4EC0" w:rsidP="1FBE4EC0" w:rsidRDefault="1FBE4EC0" w14:paraId="45818AA0" w14:textId="4029F5AB">
            <w:pPr>
              <w:spacing w:before="0" w:beforeAutospacing="off" w:after="0" w:afterAutospacing="off"/>
              <w:jc w:val="right"/>
            </w:pPr>
            <w:r w:rsidRPr="1FBE4EC0" w:rsidR="1FBE4EC0">
              <w:rPr>
                <w:rFonts w:ascii="Garamond" w:hAnsi="Garamond" w:eastAsia="Garamond" w:cs="Garamond"/>
                <w:b w:val="1"/>
                <w:bCs w:val="1"/>
                <w:color w:val="000000" w:themeColor="text1" w:themeTint="FF" w:themeShade="FF"/>
                <w:sz w:val="20"/>
                <w:szCs w:val="20"/>
              </w:rPr>
              <w:t>$ 7.964.515</w:t>
            </w:r>
          </w:p>
        </w:tc>
      </w:tr>
    </w:tbl>
    <w:p w:rsidR="001147FA" w:rsidP="00BF1874" w:rsidRDefault="001147FA" w14:paraId="40DA1F2F" w14:textId="193AD47E">
      <w:pPr>
        <w:pStyle w:val="Standard"/>
        <w:jc w:val="both"/>
        <w:rPr>
          <w:rFonts w:ascii="Garamond" w:hAnsi="Garamond" w:cs="Arial"/>
          <w:b w:val="1"/>
          <w:bCs w:val="1"/>
          <w:color w:val="000000" w:themeColor="text1"/>
          <w:sz w:val="24"/>
          <w:szCs w:val="24"/>
        </w:rPr>
      </w:pPr>
    </w:p>
    <w:p w:rsidRPr="00A534FB" w:rsidR="00FF0A69" w:rsidP="00BF1874" w:rsidRDefault="00FF0A69" w14:paraId="3C8852FD" w14:textId="77777777">
      <w:pPr>
        <w:pStyle w:val="Standard"/>
        <w:jc w:val="both"/>
        <w:rPr>
          <w:rFonts w:ascii="Garamond" w:hAnsi="Garamond" w:cs="Arial"/>
          <w:b/>
          <w:bCs/>
          <w:sz w:val="24"/>
          <w:szCs w:val="24"/>
        </w:rPr>
      </w:pPr>
    </w:p>
    <w:p w:rsidRPr="00A534FB" w:rsidR="005167A9" w:rsidP="00BF1874" w:rsidRDefault="005167A9" w14:paraId="4975A33A" w14:textId="49D55C65">
      <w:pPr>
        <w:pStyle w:val="Standard"/>
        <w:jc w:val="both"/>
        <w:rPr>
          <w:rFonts w:ascii="Garamond" w:hAnsi="Garamond" w:cs="Arial"/>
          <w:b/>
          <w:sz w:val="24"/>
          <w:szCs w:val="24"/>
        </w:rPr>
      </w:pPr>
      <w:r w:rsidRPr="00A534FB">
        <w:rPr>
          <w:rFonts w:ascii="Garamond" w:hAnsi="Garamond" w:cs="Arial"/>
          <w:b/>
          <w:sz w:val="24"/>
          <w:szCs w:val="24"/>
        </w:rPr>
        <w:t>2.2 CLASIFICACIÓN UNSPSC</w:t>
      </w:r>
    </w:p>
    <w:p w:rsidRPr="00A534FB" w:rsidR="005167A9" w:rsidP="00BF1874" w:rsidRDefault="005167A9" w14:paraId="7F2DAA11" w14:textId="77777777">
      <w:pPr>
        <w:pStyle w:val="Standard"/>
        <w:jc w:val="both"/>
        <w:rPr>
          <w:rFonts w:ascii="Garamond" w:hAnsi="Garamond" w:cs="Arial"/>
          <w:sz w:val="24"/>
          <w:szCs w:val="24"/>
        </w:rPr>
      </w:pPr>
    </w:p>
    <w:p w:rsidRPr="003620B1" w:rsidR="000D6B37" w:rsidP="00BF1874" w:rsidRDefault="00815D63" w14:paraId="7A12F597" w14:textId="54E4965D">
      <w:pPr>
        <w:pStyle w:val="Standard"/>
        <w:jc w:val="both"/>
        <w:rPr>
          <w:rFonts w:ascii="Garamond" w:hAnsi="Garamond" w:cs="Arial"/>
          <w:sz w:val="24"/>
          <w:szCs w:val="24"/>
        </w:rPr>
      </w:pPr>
      <w:r w:rsidRPr="00815D63">
        <w:rPr>
          <w:rFonts w:ascii="Garamond" w:hAnsi="Garamond" w:cs="Arial"/>
          <w:sz w:val="24"/>
          <w:szCs w:val="24"/>
        </w:rPr>
        <w:t>El objeto de este contrato está codificado en la clasificación que se describe a continuación:</w:t>
      </w:r>
    </w:p>
    <w:p w:rsidR="00E5403D" w:rsidP="00BF1874" w:rsidRDefault="00E5403D" w14:paraId="581A5F4E" w14:textId="614AC017">
      <w:pPr>
        <w:pStyle w:val="Standard"/>
        <w:jc w:val="both"/>
        <w:rPr>
          <w:rFonts w:ascii="Garamond" w:hAnsi="Garamond" w:cs="Arial"/>
          <w:sz w:val="24"/>
          <w:szCs w:val="24"/>
        </w:rPr>
      </w:pPr>
    </w:p>
    <w:tbl>
      <w:tblPr>
        <w:tblStyle w:val="Tablaconcuadrcula"/>
        <w:tblW w:w="0" w:type="auto"/>
        <w:tblLayout w:type="fixed"/>
        <w:tblLook w:val="04A0" w:firstRow="1" w:lastRow="0" w:firstColumn="1" w:lastColumn="0" w:noHBand="0" w:noVBand="1"/>
      </w:tblPr>
      <w:tblGrid>
        <w:gridCol w:w="795"/>
        <w:gridCol w:w="1260"/>
        <w:gridCol w:w="3345"/>
        <w:gridCol w:w="825"/>
        <w:gridCol w:w="975"/>
        <w:gridCol w:w="645"/>
        <w:gridCol w:w="990"/>
      </w:tblGrid>
      <w:tr w:rsidR="1FBE4EC0" w:rsidTr="1FBE4EC0" w14:paraId="03A157D1">
        <w:trPr>
          <w:trHeight w:val="630"/>
        </w:trPr>
        <w:tc>
          <w:tcPr>
            <w:tcW w:w="795" w:type="dxa"/>
            <w:tcBorders>
              <w:top w:val="single" w:sz="8"/>
              <w:left w:val="single" w:sz="8"/>
              <w:bottom w:val="single" w:sz="8"/>
              <w:right w:val="single" w:sz="8"/>
            </w:tcBorders>
            <w:shd w:val="clear" w:color="auto" w:fill="D0CECE" w:themeFill="background2" w:themeFillShade="E6"/>
            <w:tcMar>
              <w:left w:w="108" w:type="dxa"/>
              <w:right w:w="108" w:type="dxa"/>
            </w:tcMar>
            <w:vAlign w:val="center"/>
          </w:tcPr>
          <w:p w:rsidR="1FBE4EC0" w:rsidP="1FBE4EC0" w:rsidRDefault="1FBE4EC0" w14:paraId="2BE42DA1" w14:textId="566BFF59">
            <w:pPr>
              <w:spacing w:before="0" w:beforeAutospacing="off" w:after="0" w:afterAutospacing="off"/>
              <w:jc w:val="center"/>
            </w:pPr>
            <w:r w:rsidRPr="1FBE4EC0" w:rsidR="1FBE4EC0">
              <w:rPr>
                <w:rFonts w:ascii="Garamond" w:hAnsi="Garamond" w:eastAsia="Garamond" w:cs="Garamond"/>
                <w:b w:val="1"/>
                <w:bCs w:val="1"/>
                <w:color w:val="000000" w:themeColor="text1" w:themeTint="FF" w:themeShade="FF"/>
                <w:sz w:val="20"/>
                <w:szCs w:val="20"/>
              </w:rPr>
              <w:t>ITEM</w:t>
            </w:r>
          </w:p>
        </w:tc>
        <w:tc>
          <w:tcPr>
            <w:tcW w:w="1260" w:type="dxa"/>
            <w:tcBorders>
              <w:top w:val="single" w:sz="8"/>
              <w:left w:val="single" w:sz="8"/>
              <w:bottom w:val="single" w:sz="8"/>
              <w:right w:val="single" w:sz="8"/>
            </w:tcBorders>
            <w:shd w:val="clear" w:color="auto" w:fill="D0CECE" w:themeFill="background2" w:themeFillShade="E6"/>
            <w:tcMar>
              <w:left w:w="108" w:type="dxa"/>
              <w:right w:w="108" w:type="dxa"/>
            </w:tcMar>
            <w:vAlign w:val="center"/>
          </w:tcPr>
          <w:p w:rsidR="1FBE4EC0" w:rsidP="1FBE4EC0" w:rsidRDefault="1FBE4EC0" w14:paraId="3C0C13B5" w14:textId="1723E945">
            <w:pPr>
              <w:spacing w:before="0" w:beforeAutospacing="off" w:after="0" w:afterAutospacing="off"/>
              <w:jc w:val="center"/>
            </w:pPr>
            <w:r w:rsidRPr="1FBE4EC0" w:rsidR="1FBE4EC0">
              <w:rPr>
                <w:rFonts w:ascii="Garamond" w:hAnsi="Garamond" w:eastAsia="Garamond" w:cs="Garamond"/>
                <w:b w:val="1"/>
                <w:bCs w:val="1"/>
                <w:color w:val="000000" w:themeColor="text1" w:themeTint="FF" w:themeShade="FF"/>
                <w:sz w:val="20"/>
                <w:szCs w:val="20"/>
              </w:rPr>
              <w:t>BIEN O SERVICIO</w:t>
            </w:r>
          </w:p>
        </w:tc>
        <w:tc>
          <w:tcPr>
            <w:tcW w:w="3345" w:type="dxa"/>
            <w:tcBorders>
              <w:top w:val="single" w:sz="8"/>
              <w:left w:val="single" w:sz="8"/>
              <w:bottom w:val="single" w:sz="8"/>
              <w:right w:val="single" w:sz="8"/>
            </w:tcBorders>
            <w:shd w:val="clear" w:color="auto" w:fill="D0CECE" w:themeFill="background2" w:themeFillShade="E6"/>
            <w:tcMar>
              <w:left w:w="108" w:type="dxa"/>
              <w:right w:w="108" w:type="dxa"/>
            </w:tcMar>
            <w:vAlign w:val="center"/>
          </w:tcPr>
          <w:p w:rsidR="1FBE4EC0" w:rsidP="1FBE4EC0" w:rsidRDefault="1FBE4EC0" w14:paraId="1B056072" w14:textId="758D299C">
            <w:pPr>
              <w:spacing w:before="0" w:beforeAutospacing="off" w:after="0" w:afterAutospacing="off"/>
              <w:jc w:val="center"/>
            </w:pPr>
            <w:r w:rsidRPr="1FBE4EC0" w:rsidR="1FBE4EC0">
              <w:rPr>
                <w:rFonts w:ascii="Garamond" w:hAnsi="Garamond" w:eastAsia="Garamond" w:cs="Garamond"/>
                <w:b w:val="1"/>
                <w:bCs w:val="1"/>
                <w:color w:val="000000" w:themeColor="text1" w:themeTint="FF" w:themeShade="FF"/>
                <w:sz w:val="20"/>
                <w:szCs w:val="20"/>
              </w:rPr>
              <w:t>DESCRIPCIÓN</w:t>
            </w:r>
          </w:p>
        </w:tc>
        <w:tc>
          <w:tcPr>
            <w:tcW w:w="825" w:type="dxa"/>
            <w:tcBorders>
              <w:top w:val="single" w:sz="8"/>
              <w:left w:val="single" w:sz="8"/>
              <w:bottom w:val="single" w:sz="8"/>
              <w:right w:val="single" w:sz="8"/>
            </w:tcBorders>
            <w:shd w:val="clear" w:color="auto" w:fill="D0CECE" w:themeFill="background2" w:themeFillShade="E6"/>
            <w:tcMar>
              <w:left w:w="108" w:type="dxa"/>
              <w:right w:w="108" w:type="dxa"/>
            </w:tcMar>
            <w:vAlign w:val="center"/>
          </w:tcPr>
          <w:p w:rsidR="1FBE4EC0" w:rsidP="1FBE4EC0" w:rsidRDefault="1FBE4EC0" w14:paraId="024E6773" w14:textId="305B1225">
            <w:pPr>
              <w:spacing w:before="0" w:beforeAutospacing="off" w:after="0" w:afterAutospacing="off"/>
              <w:jc w:val="center"/>
            </w:pPr>
            <w:r w:rsidRPr="1FBE4EC0" w:rsidR="1FBE4EC0">
              <w:rPr>
                <w:rFonts w:ascii="Garamond" w:hAnsi="Garamond" w:eastAsia="Garamond" w:cs="Garamond"/>
                <w:b w:val="1"/>
                <w:bCs w:val="1"/>
                <w:color w:val="000000" w:themeColor="text1" w:themeTint="FF" w:themeShade="FF"/>
                <w:sz w:val="20"/>
                <w:szCs w:val="20"/>
              </w:rPr>
              <w:t>Unidad</w:t>
            </w:r>
          </w:p>
        </w:tc>
        <w:tc>
          <w:tcPr>
            <w:tcW w:w="975" w:type="dxa"/>
            <w:tcBorders>
              <w:top w:val="single" w:sz="8"/>
              <w:left w:val="single" w:sz="8"/>
              <w:bottom w:val="single" w:sz="8"/>
              <w:right w:val="single" w:sz="8"/>
            </w:tcBorders>
            <w:shd w:val="clear" w:color="auto" w:fill="D0CECE" w:themeFill="background2" w:themeFillShade="E6"/>
            <w:tcMar>
              <w:left w:w="108" w:type="dxa"/>
              <w:right w:w="108" w:type="dxa"/>
            </w:tcMar>
            <w:vAlign w:val="center"/>
          </w:tcPr>
          <w:p w:rsidR="1FBE4EC0" w:rsidP="1FBE4EC0" w:rsidRDefault="1FBE4EC0" w14:paraId="1C502238" w14:textId="1EDF3345">
            <w:pPr>
              <w:spacing w:before="0" w:beforeAutospacing="off" w:after="0" w:afterAutospacing="off"/>
              <w:jc w:val="center"/>
            </w:pPr>
            <w:r w:rsidRPr="1FBE4EC0" w:rsidR="1FBE4EC0">
              <w:rPr>
                <w:rFonts w:ascii="Garamond" w:hAnsi="Garamond" w:eastAsia="Garamond" w:cs="Garamond"/>
                <w:b w:val="1"/>
                <w:bCs w:val="1"/>
                <w:color w:val="000000" w:themeColor="text1" w:themeTint="FF" w:themeShade="FF"/>
                <w:sz w:val="20"/>
                <w:szCs w:val="20"/>
              </w:rPr>
              <w:t>Valor</w:t>
            </w:r>
          </w:p>
        </w:tc>
        <w:tc>
          <w:tcPr>
            <w:tcW w:w="645" w:type="dxa"/>
            <w:tcBorders>
              <w:top w:val="single" w:sz="8"/>
              <w:left w:val="single" w:sz="8"/>
              <w:bottom w:val="single" w:sz="8"/>
              <w:right w:val="single" w:sz="8"/>
            </w:tcBorders>
            <w:shd w:val="clear" w:color="auto" w:fill="D0CECE" w:themeFill="background2" w:themeFillShade="E6"/>
            <w:tcMar>
              <w:left w:w="108" w:type="dxa"/>
              <w:right w:w="108" w:type="dxa"/>
            </w:tcMar>
            <w:vAlign w:val="center"/>
          </w:tcPr>
          <w:p w:rsidR="1FBE4EC0" w:rsidP="1FBE4EC0" w:rsidRDefault="1FBE4EC0" w14:paraId="6D6C8FC7" w14:textId="0F14515D">
            <w:pPr>
              <w:spacing w:before="0" w:beforeAutospacing="off" w:after="0" w:afterAutospacing="off"/>
              <w:jc w:val="center"/>
            </w:pPr>
            <w:r w:rsidRPr="1FBE4EC0" w:rsidR="1FBE4EC0">
              <w:rPr>
                <w:rFonts w:ascii="Garamond" w:hAnsi="Garamond" w:eastAsia="Garamond" w:cs="Garamond"/>
                <w:b w:val="1"/>
                <w:bCs w:val="1"/>
                <w:color w:val="000000" w:themeColor="text1" w:themeTint="FF" w:themeShade="FF"/>
                <w:sz w:val="20"/>
                <w:szCs w:val="20"/>
              </w:rPr>
              <w:t>Cantidad</w:t>
            </w:r>
          </w:p>
        </w:tc>
        <w:tc>
          <w:tcPr>
            <w:tcW w:w="990" w:type="dxa"/>
            <w:tcBorders>
              <w:top w:val="single" w:sz="8"/>
              <w:left w:val="single" w:sz="8"/>
              <w:bottom w:val="single" w:sz="8"/>
              <w:right w:val="single" w:sz="8"/>
            </w:tcBorders>
            <w:shd w:val="clear" w:color="auto" w:fill="D0CECE" w:themeFill="background2" w:themeFillShade="E6"/>
            <w:tcMar>
              <w:left w:w="108" w:type="dxa"/>
              <w:right w:w="108" w:type="dxa"/>
            </w:tcMar>
            <w:vAlign w:val="center"/>
          </w:tcPr>
          <w:p w:rsidR="1FBE4EC0" w:rsidP="1FBE4EC0" w:rsidRDefault="1FBE4EC0" w14:paraId="7B81C84E" w14:textId="5A0BC106">
            <w:pPr>
              <w:spacing w:before="0" w:beforeAutospacing="off" w:after="0" w:afterAutospacing="off"/>
              <w:jc w:val="center"/>
            </w:pPr>
            <w:r w:rsidRPr="1FBE4EC0" w:rsidR="1FBE4EC0">
              <w:rPr>
                <w:rFonts w:ascii="Garamond" w:hAnsi="Garamond" w:eastAsia="Garamond" w:cs="Garamond"/>
                <w:b w:val="1"/>
                <w:bCs w:val="1"/>
                <w:color w:val="000000" w:themeColor="text1" w:themeTint="FF" w:themeShade="FF"/>
                <w:sz w:val="20"/>
                <w:szCs w:val="20"/>
              </w:rPr>
              <w:t>TOTAL</w:t>
            </w:r>
          </w:p>
        </w:tc>
      </w:tr>
      <w:tr w:rsidR="1FBE4EC0" w:rsidTr="1FBE4EC0" w14:paraId="680B1AEE">
        <w:trPr>
          <w:trHeight w:val="1260"/>
        </w:trPr>
        <w:tc>
          <w:tcPr>
            <w:tcW w:w="795" w:type="dxa"/>
            <w:tcBorders>
              <w:top w:val="single" w:sz="8"/>
              <w:left w:val="single" w:sz="8"/>
              <w:bottom w:val="single" w:sz="8"/>
              <w:right w:val="single" w:sz="8"/>
            </w:tcBorders>
            <w:tcMar>
              <w:left w:w="108" w:type="dxa"/>
              <w:right w:w="108" w:type="dxa"/>
            </w:tcMar>
            <w:vAlign w:val="top"/>
          </w:tcPr>
          <w:p w:rsidR="1FBE4EC0" w:rsidP="1FBE4EC0" w:rsidRDefault="1FBE4EC0" w14:paraId="2FCF8AE2" w14:textId="6A068C01">
            <w:pPr>
              <w:spacing w:before="0" w:beforeAutospacing="off" w:after="0" w:afterAutospacing="off"/>
              <w:jc w:val="center"/>
            </w:pPr>
            <w:r w:rsidRPr="1FBE4EC0" w:rsidR="1FBE4EC0">
              <w:rPr>
                <w:rFonts w:ascii="Garamond" w:hAnsi="Garamond" w:eastAsia="Garamond" w:cs="Garamond"/>
                <w:color w:val="000000" w:themeColor="text1" w:themeTint="FF" w:themeShade="FF"/>
                <w:sz w:val="20"/>
                <w:szCs w:val="20"/>
              </w:rPr>
              <w:t>1</w:t>
            </w:r>
          </w:p>
        </w:tc>
        <w:tc>
          <w:tcPr>
            <w:tcW w:w="1260" w:type="dxa"/>
            <w:tcBorders>
              <w:top w:val="single" w:sz="8"/>
              <w:left w:val="single" w:sz="8"/>
              <w:bottom w:val="single" w:sz="8"/>
              <w:right w:val="single" w:sz="8"/>
            </w:tcBorders>
            <w:tcMar>
              <w:left w:w="108" w:type="dxa"/>
              <w:right w:w="108" w:type="dxa"/>
            </w:tcMar>
            <w:vAlign w:val="top"/>
          </w:tcPr>
          <w:p w:rsidR="1FBE4EC0" w:rsidP="1FBE4EC0" w:rsidRDefault="1FBE4EC0" w14:paraId="63424C4A" w14:textId="489F704E">
            <w:pPr>
              <w:spacing w:before="0" w:beforeAutospacing="off" w:after="0" w:afterAutospacing="off"/>
              <w:jc w:val="center"/>
            </w:pPr>
            <w:r w:rsidRPr="1FBE4EC0" w:rsidR="1FBE4EC0">
              <w:rPr>
                <w:rFonts w:ascii="Garamond" w:hAnsi="Garamond" w:eastAsia="Garamond" w:cs="Garamond"/>
                <w:color w:val="000000" w:themeColor="text1" w:themeTint="FF" w:themeShade="FF"/>
                <w:sz w:val="20"/>
                <w:szCs w:val="20"/>
              </w:rPr>
              <w:t>Televisor pantalla plana</w:t>
            </w:r>
          </w:p>
        </w:tc>
        <w:tc>
          <w:tcPr>
            <w:tcW w:w="3345" w:type="dxa"/>
            <w:tcBorders>
              <w:top w:val="single" w:sz="8"/>
              <w:left w:val="single" w:sz="8"/>
              <w:bottom w:val="single" w:sz="8"/>
              <w:right w:val="single" w:sz="8"/>
            </w:tcBorders>
            <w:tcMar>
              <w:left w:w="108" w:type="dxa"/>
              <w:right w:w="108" w:type="dxa"/>
            </w:tcMar>
            <w:vAlign w:val="top"/>
          </w:tcPr>
          <w:p w:rsidR="1FBE4EC0" w:rsidP="1FBE4EC0" w:rsidRDefault="1FBE4EC0" w14:paraId="46E1849B" w14:textId="60EDFFAA">
            <w:pPr>
              <w:spacing w:before="0" w:beforeAutospacing="off" w:after="0" w:afterAutospacing="off"/>
              <w:jc w:val="center"/>
            </w:pPr>
            <w:r w:rsidRPr="1FBE4EC0" w:rsidR="1FBE4EC0">
              <w:rPr>
                <w:rFonts w:ascii="Garamond" w:hAnsi="Garamond" w:eastAsia="Garamond" w:cs="Garamond"/>
                <w:sz w:val="20"/>
                <w:szCs w:val="20"/>
              </w:rPr>
              <w:t>Televisor  de 70 pulgadas  Tipo  de Pantalla:  LED  WiFi  Resolución: 4K-UHD  Entrada  de  Micrófono   Puerto HDMI  Puerto USB  Puerto Y/Pb/Pr  Salida de Audio Coaxial  Salida de Audífonos  Salida de Parlantes</w:t>
            </w:r>
          </w:p>
        </w:tc>
        <w:tc>
          <w:tcPr>
            <w:tcW w:w="825" w:type="dxa"/>
            <w:tcBorders>
              <w:top w:val="single" w:sz="8"/>
              <w:left w:val="single" w:sz="8"/>
              <w:bottom w:val="single" w:sz="8"/>
              <w:right w:val="single" w:sz="8"/>
            </w:tcBorders>
            <w:tcMar>
              <w:left w:w="108" w:type="dxa"/>
              <w:right w:w="108" w:type="dxa"/>
            </w:tcMar>
            <w:vAlign w:val="top"/>
          </w:tcPr>
          <w:p w:rsidR="1FBE4EC0" w:rsidP="1FBE4EC0" w:rsidRDefault="1FBE4EC0" w14:paraId="67B8245D" w14:textId="2DEF8B33">
            <w:pPr>
              <w:spacing w:before="0" w:beforeAutospacing="off" w:after="0" w:afterAutospacing="off"/>
              <w:jc w:val="center"/>
            </w:pPr>
            <w:r w:rsidRPr="1FBE4EC0" w:rsidR="1FBE4EC0">
              <w:rPr>
                <w:rFonts w:ascii="Garamond" w:hAnsi="Garamond" w:eastAsia="Garamond" w:cs="Garamond"/>
                <w:sz w:val="20"/>
                <w:szCs w:val="20"/>
              </w:rPr>
              <w:t>Unidad</w:t>
            </w:r>
          </w:p>
        </w:tc>
        <w:tc>
          <w:tcPr>
            <w:tcW w:w="975" w:type="dxa"/>
            <w:tcBorders>
              <w:top w:val="single" w:sz="8"/>
              <w:left w:val="single" w:sz="8"/>
              <w:bottom w:val="single" w:sz="8"/>
              <w:right w:val="single" w:sz="8"/>
            </w:tcBorders>
            <w:tcMar>
              <w:left w:w="108" w:type="dxa"/>
              <w:right w:w="108" w:type="dxa"/>
            </w:tcMar>
            <w:vAlign w:val="top"/>
          </w:tcPr>
          <w:p w:rsidR="1FBE4EC0" w:rsidP="1FBE4EC0" w:rsidRDefault="1FBE4EC0" w14:paraId="35616366" w14:textId="37B09668">
            <w:pPr>
              <w:spacing w:before="0" w:beforeAutospacing="off" w:after="0" w:afterAutospacing="off"/>
              <w:jc w:val="center"/>
            </w:pPr>
            <w:r w:rsidRPr="1FBE4EC0" w:rsidR="1FBE4EC0">
              <w:rPr>
                <w:rFonts w:ascii="Garamond" w:hAnsi="Garamond" w:eastAsia="Garamond" w:cs="Garamond"/>
                <w:color w:val="000000" w:themeColor="text1" w:themeTint="FF" w:themeShade="FF"/>
                <w:sz w:val="20"/>
                <w:szCs w:val="20"/>
              </w:rPr>
              <w:t>$ 2.354.520</w:t>
            </w:r>
          </w:p>
        </w:tc>
        <w:tc>
          <w:tcPr>
            <w:tcW w:w="645" w:type="dxa"/>
            <w:tcBorders>
              <w:top w:val="single" w:sz="8"/>
              <w:left w:val="single" w:sz="8"/>
              <w:bottom w:val="single" w:sz="8"/>
              <w:right w:val="single" w:sz="8"/>
            </w:tcBorders>
            <w:tcMar>
              <w:left w:w="108" w:type="dxa"/>
              <w:right w:w="108" w:type="dxa"/>
            </w:tcMar>
            <w:vAlign w:val="top"/>
          </w:tcPr>
          <w:p w:rsidR="1FBE4EC0" w:rsidP="1FBE4EC0" w:rsidRDefault="1FBE4EC0" w14:paraId="1208569A" w14:textId="382F5043">
            <w:pPr>
              <w:spacing w:before="0" w:beforeAutospacing="off" w:after="0" w:afterAutospacing="off"/>
              <w:jc w:val="center"/>
            </w:pPr>
            <w:r w:rsidRPr="1FBE4EC0" w:rsidR="1FBE4EC0">
              <w:rPr>
                <w:rFonts w:ascii="Garamond" w:hAnsi="Garamond" w:eastAsia="Garamond" w:cs="Garamond"/>
                <w:color w:val="000000" w:themeColor="text1" w:themeTint="FF" w:themeShade="FF"/>
                <w:sz w:val="20"/>
                <w:szCs w:val="20"/>
              </w:rPr>
              <w:t>1</w:t>
            </w:r>
          </w:p>
        </w:tc>
        <w:tc>
          <w:tcPr>
            <w:tcW w:w="990" w:type="dxa"/>
            <w:tcBorders>
              <w:top w:val="single" w:sz="8"/>
              <w:left w:val="single" w:sz="8"/>
              <w:bottom w:val="single" w:sz="8"/>
              <w:right w:val="single" w:sz="8"/>
            </w:tcBorders>
            <w:tcMar>
              <w:left w:w="108" w:type="dxa"/>
              <w:right w:w="108" w:type="dxa"/>
            </w:tcMar>
            <w:vAlign w:val="top"/>
          </w:tcPr>
          <w:p w:rsidR="1FBE4EC0" w:rsidP="1FBE4EC0" w:rsidRDefault="1FBE4EC0" w14:paraId="7CE81986" w14:textId="7BD1F488">
            <w:pPr>
              <w:spacing w:before="0" w:beforeAutospacing="off" w:after="0" w:afterAutospacing="off"/>
              <w:jc w:val="center"/>
            </w:pPr>
            <w:r w:rsidRPr="1FBE4EC0" w:rsidR="1FBE4EC0">
              <w:rPr>
                <w:rFonts w:ascii="Garamond" w:hAnsi="Garamond" w:eastAsia="Garamond" w:cs="Garamond"/>
                <w:color w:val="000000" w:themeColor="text1" w:themeTint="FF" w:themeShade="FF"/>
                <w:sz w:val="20"/>
                <w:szCs w:val="20"/>
              </w:rPr>
              <w:t>$ 2.354.520</w:t>
            </w:r>
          </w:p>
        </w:tc>
      </w:tr>
      <w:tr w:rsidR="1FBE4EC0" w:rsidTr="1FBE4EC0" w14:paraId="4EAEF64A">
        <w:trPr>
          <w:trHeight w:val="630"/>
        </w:trPr>
        <w:tc>
          <w:tcPr>
            <w:tcW w:w="795" w:type="dxa"/>
            <w:tcBorders>
              <w:top w:val="single" w:sz="8"/>
              <w:left w:val="single" w:sz="8"/>
              <w:bottom w:val="single" w:sz="8"/>
              <w:right w:val="single" w:sz="8"/>
            </w:tcBorders>
            <w:tcMar>
              <w:left w:w="108" w:type="dxa"/>
              <w:right w:w="108" w:type="dxa"/>
            </w:tcMar>
            <w:vAlign w:val="top"/>
          </w:tcPr>
          <w:p w:rsidR="1FBE4EC0" w:rsidP="1FBE4EC0" w:rsidRDefault="1FBE4EC0" w14:paraId="436AB9B0" w14:textId="23939F6D">
            <w:pPr>
              <w:spacing w:before="0" w:beforeAutospacing="off" w:after="0" w:afterAutospacing="off"/>
              <w:jc w:val="center"/>
            </w:pPr>
            <w:r w:rsidRPr="1FBE4EC0" w:rsidR="1FBE4EC0">
              <w:rPr>
                <w:rFonts w:ascii="Garamond" w:hAnsi="Garamond" w:eastAsia="Garamond" w:cs="Garamond"/>
                <w:color w:val="000000" w:themeColor="text1" w:themeTint="FF" w:themeShade="FF"/>
                <w:sz w:val="20"/>
                <w:szCs w:val="20"/>
              </w:rPr>
              <w:t>2</w:t>
            </w:r>
          </w:p>
        </w:tc>
        <w:tc>
          <w:tcPr>
            <w:tcW w:w="1260" w:type="dxa"/>
            <w:tcBorders>
              <w:top w:val="single" w:sz="8"/>
              <w:left w:val="single" w:sz="8"/>
              <w:bottom w:val="single" w:sz="8"/>
              <w:right w:val="single" w:sz="8"/>
            </w:tcBorders>
            <w:tcMar>
              <w:left w:w="108" w:type="dxa"/>
              <w:right w:w="108" w:type="dxa"/>
            </w:tcMar>
            <w:vAlign w:val="top"/>
          </w:tcPr>
          <w:p w:rsidR="1FBE4EC0" w:rsidP="1FBE4EC0" w:rsidRDefault="1FBE4EC0" w14:paraId="4AE8A14A" w14:textId="05AE9887">
            <w:pPr>
              <w:spacing w:before="0" w:beforeAutospacing="off" w:after="0" w:afterAutospacing="off"/>
              <w:jc w:val="center"/>
            </w:pPr>
            <w:r w:rsidRPr="1FBE4EC0" w:rsidR="1FBE4EC0">
              <w:rPr>
                <w:rFonts w:ascii="Garamond" w:hAnsi="Garamond" w:eastAsia="Garamond" w:cs="Garamond"/>
                <w:color w:val="000000" w:themeColor="text1" w:themeTint="FF" w:themeShade="FF"/>
                <w:sz w:val="20"/>
                <w:szCs w:val="20"/>
              </w:rPr>
              <w:t>Escritorio</w:t>
            </w:r>
          </w:p>
        </w:tc>
        <w:tc>
          <w:tcPr>
            <w:tcW w:w="3345" w:type="dxa"/>
            <w:tcBorders>
              <w:top w:val="single" w:sz="8"/>
              <w:left w:val="single" w:sz="8"/>
              <w:bottom w:val="single" w:sz="8"/>
              <w:right w:val="single" w:sz="8"/>
            </w:tcBorders>
            <w:tcMar>
              <w:left w:w="108" w:type="dxa"/>
              <w:right w:w="108" w:type="dxa"/>
            </w:tcMar>
            <w:vAlign w:val="top"/>
          </w:tcPr>
          <w:p w:rsidR="1FBE4EC0" w:rsidP="1FBE4EC0" w:rsidRDefault="1FBE4EC0" w14:paraId="33176474" w14:textId="42927A42">
            <w:pPr>
              <w:spacing w:before="0" w:beforeAutospacing="off" w:after="0" w:afterAutospacing="off"/>
              <w:jc w:val="center"/>
            </w:pPr>
            <w:r w:rsidRPr="1FBE4EC0" w:rsidR="1FBE4EC0">
              <w:rPr>
                <w:rFonts w:ascii="Garamond" w:hAnsi="Garamond" w:eastAsia="Garamond" w:cs="Garamond"/>
                <w:sz w:val="20"/>
                <w:szCs w:val="20"/>
              </w:rPr>
              <w:t>Escritorio en madera  Cajones: Mínimo 1  Medidas: 73x120x160cm</w:t>
            </w:r>
          </w:p>
        </w:tc>
        <w:tc>
          <w:tcPr>
            <w:tcW w:w="825" w:type="dxa"/>
            <w:tcBorders>
              <w:top w:val="single" w:sz="8"/>
              <w:left w:val="single" w:sz="8"/>
              <w:bottom w:val="single" w:sz="8"/>
              <w:right w:val="single" w:sz="8"/>
            </w:tcBorders>
            <w:tcMar>
              <w:left w:w="108" w:type="dxa"/>
              <w:right w:w="108" w:type="dxa"/>
            </w:tcMar>
            <w:vAlign w:val="top"/>
          </w:tcPr>
          <w:p w:rsidR="1FBE4EC0" w:rsidP="1FBE4EC0" w:rsidRDefault="1FBE4EC0" w14:paraId="7490DF88" w14:textId="3EBD486C">
            <w:pPr>
              <w:spacing w:before="0" w:beforeAutospacing="off" w:after="0" w:afterAutospacing="off"/>
              <w:jc w:val="center"/>
            </w:pPr>
            <w:r w:rsidRPr="1FBE4EC0" w:rsidR="1FBE4EC0">
              <w:rPr>
                <w:rFonts w:ascii="Garamond" w:hAnsi="Garamond" w:eastAsia="Garamond" w:cs="Garamond"/>
                <w:sz w:val="20"/>
                <w:szCs w:val="20"/>
              </w:rPr>
              <w:t>Unidad</w:t>
            </w:r>
          </w:p>
        </w:tc>
        <w:tc>
          <w:tcPr>
            <w:tcW w:w="975" w:type="dxa"/>
            <w:tcBorders>
              <w:top w:val="single" w:sz="8"/>
              <w:left w:val="single" w:sz="8"/>
              <w:bottom w:val="single" w:sz="8"/>
              <w:right w:val="single" w:sz="8"/>
            </w:tcBorders>
            <w:tcMar>
              <w:left w:w="108" w:type="dxa"/>
              <w:right w:w="108" w:type="dxa"/>
            </w:tcMar>
            <w:vAlign w:val="top"/>
          </w:tcPr>
          <w:p w:rsidR="1FBE4EC0" w:rsidP="1FBE4EC0" w:rsidRDefault="1FBE4EC0" w14:paraId="39978E25" w14:textId="71775558">
            <w:pPr>
              <w:spacing w:before="0" w:beforeAutospacing="off" w:after="0" w:afterAutospacing="off"/>
              <w:jc w:val="center"/>
            </w:pPr>
            <w:r w:rsidRPr="1FBE4EC0" w:rsidR="1FBE4EC0">
              <w:rPr>
                <w:rFonts w:ascii="Garamond" w:hAnsi="Garamond" w:eastAsia="Garamond" w:cs="Garamond"/>
                <w:color w:val="000000" w:themeColor="text1" w:themeTint="FF" w:themeShade="FF"/>
                <w:sz w:val="20"/>
                <w:szCs w:val="20"/>
              </w:rPr>
              <w:t>$ 410.048</w:t>
            </w:r>
          </w:p>
        </w:tc>
        <w:tc>
          <w:tcPr>
            <w:tcW w:w="645" w:type="dxa"/>
            <w:tcBorders>
              <w:top w:val="single" w:sz="8"/>
              <w:left w:val="single" w:sz="8"/>
              <w:bottom w:val="single" w:sz="8"/>
              <w:right w:val="single" w:sz="8"/>
            </w:tcBorders>
            <w:tcMar>
              <w:left w:w="108" w:type="dxa"/>
              <w:right w:w="108" w:type="dxa"/>
            </w:tcMar>
            <w:vAlign w:val="top"/>
          </w:tcPr>
          <w:p w:rsidR="1FBE4EC0" w:rsidP="1FBE4EC0" w:rsidRDefault="1FBE4EC0" w14:paraId="324B3D09" w14:textId="77C12D55">
            <w:pPr>
              <w:spacing w:before="0" w:beforeAutospacing="off" w:after="0" w:afterAutospacing="off"/>
              <w:jc w:val="center"/>
            </w:pPr>
            <w:r w:rsidRPr="1FBE4EC0" w:rsidR="1FBE4EC0">
              <w:rPr>
                <w:rFonts w:ascii="Garamond" w:hAnsi="Garamond" w:eastAsia="Garamond" w:cs="Garamond"/>
                <w:color w:val="000000" w:themeColor="text1" w:themeTint="FF" w:themeShade="FF"/>
                <w:sz w:val="20"/>
                <w:szCs w:val="20"/>
              </w:rPr>
              <w:t>1</w:t>
            </w:r>
          </w:p>
        </w:tc>
        <w:tc>
          <w:tcPr>
            <w:tcW w:w="990" w:type="dxa"/>
            <w:tcBorders>
              <w:top w:val="single" w:sz="8"/>
              <w:left w:val="single" w:sz="8"/>
              <w:bottom w:val="single" w:sz="8"/>
              <w:right w:val="single" w:sz="8"/>
            </w:tcBorders>
            <w:tcMar>
              <w:left w:w="108" w:type="dxa"/>
              <w:right w:w="108" w:type="dxa"/>
            </w:tcMar>
            <w:vAlign w:val="top"/>
          </w:tcPr>
          <w:p w:rsidR="1FBE4EC0" w:rsidP="1FBE4EC0" w:rsidRDefault="1FBE4EC0" w14:paraId="7D63B346" w14:textId="4B4A3862">
            <w:pPr>
              <w:spacing w:before="0" w:beforeAutospacing="off" w:after="0" w:afterAutospacing="off"/>
              <w:jc w:val="center"/>
            </w:pPr>
            <w:r w:rsidRPr="1FBE4EC0" w:rsidR="1FBE4EC0">
              <w:rPr>
                <w:rFonts w:ascii="Garamond" w:hAnsi="Garamond" w:eastAsia="Garamond" w:cs="Garamond"/>
                <w:color w:val="000000" w:themeColor="text1" w:themeTint="FF" w:themeShade="FF"/>
                <w:sz w:val="20"/>
                <w:szCs w:val="20"/>
              </w:rPr>
              <w:t>$ 410.048</w:t>
            </w:r>
          </w:p>
        </w:tc>
      </w:tr>
      <w:tr w:rsidR="1FBE4EC0" w:rsidTr="1FBE4EC0" w14:paraId="53A05FEA">
        <w:trPr>
          <w:trHeight w:val="1260"/>
        </w:trPr>
        <w:tc>
          <w:tcPr>
            <w:tcW w:w="795" w:type="dxa"/>
            <w:tcBorders>
              <w:top w:val="single" w:sz="8"/>
              <w:left w:val="single" w:sz="8"/>
              <w:bottom w:val="single" w:sz="8"/>
              <w:right w:val="single" w:sz="8"/>
            </w:tcBorders>
            <w:tcMar>
              <w:left w:w="108" w:type="dxa"/>
              <w:right w:w="108" w:type="dxa"/>
            </w:tcMar>
            <w:vAlign w:val="top"/>
          </w:tcPr>
          <w:p w:rsidR="1FBE4EC0" w:rsidP="1FBE4EC0" w:rsidRDefault="1FBE4EC0" w14:paraId="0F53FFB6" w14:textId="7D96093E">
            <w:pPr>
              <w:spacing w:before="0" w:beforeAutospacing="off" w:after="0" w:afterAutospacing="off"/>
              <w:jc w:val="center"/>
            </w:pPr>
            <w:r w:rsidRPr="1FBE4EC0" w:rsidR="1FBE4EC0">
              <w:rPr>
                <w:rFonts w:ascii="Garamond" w:hAnsi="Garamond" w:eastAsia="Garamond" w:cs="Garamond"/>
                <w:color w:val="000000" w:themeColor="text1" w:themeTint="FF" w:themeShade="FF"/>
                <w:sz w:val="20"/>
                <w:szCs w:val="20"/>
              </w:rPr>
              <w:t>4</w:t>
            </w:r>
          </w:p>
        </w:tc>
        <w:tc>
          <w:tcPr>
            <w:tcW w:w="1260" w:type="dxa"/>
            <w:tcBorders>
              <w:top w:val="single" w:sz="8"/>
              <w:left w:val="single" w:sz="8"/>
              <w:bottom w:val="single" w:sz="8"/>
              <w:right w:val="single" w:sz="8"/>
            </w:tcBorders>
            <w:tcMar>
              <w:left w:w="108" w:type="dxa"/>
              <w:right w:w="108" w:type="dxa"/>
            </w:tcMar>
            <w:vAlign w:val="top"/>
          </w:tcPr>
          <w:p w:rsidR="1FBE4EC0" w:rsidP="1FBE4EC0" w:rsidRDefault="1FBE4EC0" w14:paraId="25E05B6A" w14:textId="55D101BB">
            <w:pPr>
              <w:spacing w:before="0" w:beforeAutospacing="off" w:after="0" w:afterAutospacing="off"/>
              <w:jc w:val="center"/>
            </w:pPr>
            <w:r w:rsidRPr="1FBE4EC0" w:rsidR="1FBE4EC0">
              <w:rPr>
                <w:rFonts w:ascii="Garamond" w:hAnsi="Garamond" w:eastAsia="Garamond" w:cs="Garamond"/>
                <w:color w:val="000000" w:themeColor="text1" w:themeTint="FF" w:themeShade="FF"/>
                <w:sz w:val="20"/>
                <w:szCs w:val="20"/>
              </w:rPr>
              <w:t xml:space="preserve">Computador All in One </w:t>
            </w:r>
          </w:p>
        </w:tc>
        <w:tc>
          <w:tcPr>
            <w:tcW w:w="3345" w:type="dxa"/>
            <w:tcBorders>
              <w:top w:val="single" w:sz="8"/>
              <w:left w:val="single" w:sz="8"/>
              <w:bottom w:val="single" w:sz="8"/>
              <w:right w:val="single" w:sz="8"/>
            </w:tcBorders>
            <w:tcMar>
              <w:left w:w="108" w:type="dxa"/>
              <w:right w:w="108" w:type="dxa"/>
            </w:tcMar>
            <w:vAlign w:val="top"/>
          </w:tcPr>
          <w:p w:rsidR="1FBE4EC0" w:rsidP="1FBE4EC0" w:rsidRDefault="1FBE4EC0" w14:paraId="7011FDB0" w14:textId="21DE4AA6">
            <w:pPr>
              <w:spacing w:before="0" w:beforeAutospacing="off" w:after="0" w:afterAutospacing="off"/>
              <w:jc w:val="center"/>
            </w:pPr>
            <w:r w:rsidRPr="1FBE4EC0" w:rsidR="1FBE4EC0">
              <w:rPr>
                <w:rFonts w:ascii="Garamond" w:hAnsi="Garamond" w:eastAsia="Garamond" w:cs="Garamond"/>
                <w:sz w:val="20"/>
                <w:szCs w:val="20"/>
              </w:rPr>
              <w:t>Memoria RAM: 8GB de RAM DDR4-2400 MHz (1 x 8GB) Almacenamiento: Unidad de estado sólido PCIe® NVMe™ M.2 de 256GB Tarjeta gráfica: Integrada Entrada Tarjeta SD  Puerto HDMI  Puerto LAN/Ethernet Puerto USB  Salida de Audífonos</w:t>
            </w:r>
          </w:p>
        </w:tc>
        <w:tc>
          <w:tcPr>
            <w:tcW w:w="825" w:type="dxa"/>
            <w:tcBorders>
              <w:top w:val="single" w:sz="8"/>
              <w:left w:val="single" w:sz="8"/>
              <w:bottom w:val="single" w:sz="8"/>
              <w:right w:val="single" w:sz="8"/>
            </w:tcBorders>
            <w:tcMar>
              <w:left w:w="108" w:type="dxa"/>
              <w:right w:w="108" w:type="dxa"/>
            </w:tcMar>
            <w:vAlign w:val="top"/>
          </w:tcPr>
          <w:p w:rsidR="1FBE4EC0" w:rsidP="1FBE4EC0" w:rsidRDefault="1FBE4EC0" w14:paraId="1648046F" w14:textId="78C5963F">
            <w:pPr>
              <w:spacing w:before="0" w:beforeAutospacing="off" w:after="0" w:afterAutospacing="off"/>
              <w:jc w:val="center"/>
            </w:pPr>
            <w:r w:rsidRPr="1FBE4EC0" w:rsidR="1FBE4EC0">
              <w:rPr>
                <w:rFonts w:ascii="Garamond" w:hAnsi="Garamond" w:eastAsia="Garamond" w:cs="Garamond"/>
                <w:sz w:val="20"/>
                <w:szCs w:val="20"/>
              </w:rPr>
              <w:t>Unidad</w:t>
            </w:r>
          </w:p>
        </w:tc>
        <w:tc>
          <w:tcPr>
            <w:tcW w:w="975" w:type="dxa"/>
            <w:tcBorders>
              <w:top w:val="single" w:sz="8"/>
              <w:left w:val="single" w:sz="8"/>
              <w:bottom w:val="single" w:sz="8"/>
              <w:right w:val="single" w:sz="8"/>
            </w:tcBorders>
            <w:tcMar>
              <w:left w:w="108" w:type="dxa"/>
              <w:right w:w="108" w:type="dxa"/>
            </w:tcMar>
            <w:vAlign w:val="top"/>
          </w:tcPr>
          <w:p w:rsidR="1FBE4EC0" w:rsidP="1FBE4EC0" w:rsidRDefault="1FBE4EC0" w14:paraId="05E46AC8" w14:textId="19272D92">
            <w:pPr>
              <w:spacing w:before="0" w:beforeAutospacing="off" w:after="0" w:afterAutospacing="off"/>
              <w:jc w:val="center"/>
            </w:pPr>
            <w:r w:rsidRPr="1FBE4EC0" w:rsidR="1FBE4EC0">
              <w:rPr>
                <w:rFonts w:ascii="Garamond" w:hAnsi="Garamond" w:eastAsia="Garamond" w:cs="Garamond"/>
                <w:color w:val="000000" w:themeColor="text1" w:themeTint="FF" w:themeShade="FF"/>
                <w:sz w:val="20"/>
                <w:szCs w:val="20"/>
              </w:rPr>
              <w:t>$ 1.487.601</w:t>
            </w:r>
          </w:p>
        </w:tc>
        <w:tc>
          <w:tcPr>
            <w:tcW w:w="645" w:type="dxa"/>
            <w:tcBorders>
              <w:top w:val="single" w:sz="8"/>
              <w:left w:val="single" w:sz="8"/>
              <w:bottom w:val="single" w:sz="8"/>
              <w:right w:val="single" w:sz="8"/>
            </w:tcBorders>
            <w:tcMar>
              <w:left w:w="108" w:type="dxa"/>
              <w:right w:w="108" w:type="dxa"/>
            </w:tcMar>
            <w:vAlign w:val="top"/>
          </w:tcPr>
          <w:p w:rsidR="1FBE4EC0" w:rsidP="1FBE4EC0" w:rsidRDefault="1FBE4EC0" w14:paraId="32E72A8C" w14:textId="46F8A8F5">
            <w:pPr>
              <w:spacing w:before="0" w:beforeAutospacing="off" w:after="0" w:afterAutospacing="off"/>
              <w:jc w:val="center"/>
            </w:pPr>
            <w:r w:rsidRPr="1FBE4EC0" w:rsidR="1FBE4EC0">
              <w:rPr>
                <w:rFonts w:ascii="Garamond" w:hAnsi="Garamond" w:eastAsia="Garamond" w:cs="Garamond"/>
                <w:color w:val="000000" w:themeColor="text1" w:themeTint="FF" w:themeShade="FF"/>
                <w:sz w:val="20"/>
                <w:szCs w:val="20"/>
              </w:rPr>
              <w:t>1</w:t>
            </w:r>
          </w:p>
        </w:tc>
        <w:tc>
          <w:tcPr>
            <w:tcW w:w="990" w:type="dxa"/>
            <w:tcBorders>
              <w:top w:val="single" w:sz="8"/>
              <w:left w:val="single" w:sz="8"/>
              <w:bottom w:val="single" w:sz="8"/>
              <w:right w:val="single" w:sz="8"/>
            </w:tcBorders>
            <w:tcMar>
              <w:left w:w="108" w:type="dxa"/>
              <w:right w:w="108" w:type="dxa"/>
            </w:tcMar>
            <w:vAlign w:val="top"/>
          </w:tcPr>
          <w:p w:rsidR="1FBE4EC0" w:rsidP="1FBE4EC0" w:rsidRDefault="1FBE4EC0" w14:paraId="08A77BCC" w14:textId="35BCD266">
            <w:pPr>
              <w:spacing w:before="0" w:beforeAutospacing="off" w:after="0" w:afterAutospacing="off"/>
              <w:jc w:val="center"/>
            </w:pPr>
            <w:r w:rsidRPr="1FBE4EC0" w:rsidR="1FBE4EC0">
              <w:rPr>
                <w:rFonts w:ascii="Garamond" w:hAnsi="Garamond" w:eastAsia="Garamond" w:cs="Garamond"/>
                <w:color w:val="000000" w:themeColor="text1" w:themeTint="FF" w:themeShade="FF"/>
                <w:sz w:val="20"/>
                <w:szCs w:val="20"/>
              </w:rPr>
              <w:t>$ 1.487.601</w:t>
            </w:r>
          </w:p>
        </w:tc>
      </w:tr>
      <w:tr w:rsidR="1FBE4EC0" w:rsidTr="1FBE4EC0" w14:paraId="57262E94">
        <w:trPr>
          <w:trHeight w:val="945"/>
        </w:trPr>
        <w:tc>
          <w:tcPr>
            <w:tcW w:w="795" w:type="dxa"/>
            <w:tcBorders>
              <w:top w:val="single" w:sz="8"/>
              <w:left w:val="single" w:sz="8"/>
              <w:bottom w:val="single" w:sz="8"/>
              <w:right w:val="single" w:sz="8"/>
            </w:tcBorders>
            <w:tcMar>
              <w:left w:w="108" w:type="dxa"/>
              <w:right w:w="108" w:type="dxa"/>
            </w:tcMar>
            <w:vAlign w:val="top"/>
          </w:tcPr>
          <w:p w:rsidR="1FBE4EC0" w:rsidP="1FBE4EC0" w:rsidRDefault="1FBE4EC0" w14:paraId="04F77E6A" w14:textId="0AECBB60">
            <w:pPr>
              <w:spacing w:before="0" w:beforeAutospacing="off" w:after="0" w:afterAutospacing="off"/>
              <w:jc w:val="center"/>
            </w:pPr>
            <w:r w:rsidRPr="1FBE4EC0" w:rsidR="1FBE4EC0">
              <w:rPr>
                <w:rFonts w:ascii="Garamond" w:hAnsi="Garamond" w:eastAsia="Garamond" w:cs="Garamond"/>
                <w:color w:val="000000" w:themeColor="text1" w:themeTint="FF" w:themeShade="FF"/>
                <w:sz w:val="20"/>
                <w:szCs w:val="20"/>
              </w:rPr>
              <w:t>5</w:t>
            </w:r>
          </w:p>
        </w:tc>
        <w:tc>
          <w:tcPr>
            <w:tcW w:w="1260" w:type="dxa"/>
            <w:tcBorders>
              <w:top w:val="single" w:sz="8"/>
              <w:left w:val="single" w:sz="8"/>
              <w:bottom w:val="single" w:sz="8"/>
              <w:right w:val="single" w:sz="8"/>
            </w:tcBorders>
            <w:tcMar>
              <w:left w:w="108" w:type="dxa"/>
              <w:right w:w="108" w:type="dxa"/>
            </w:tcMar>
            <w:vAlign w:val="top"/>
          </w:tcPr>
          <w:p w:rsidR="1FBE4EC0" w:rsidP="1FBE4EC0" w:rsidRDefault="1FBE4EC0" w14:paraId="3D6AA643" w14:textId="3E29F424">
            <w:pPr>
              <w:spacing w:before="0" w:beforeAutospacing="off" w:after="0" w:afterAutospacing="off"/>
              <w:jc w:val="center"/>
            </w:pPr>
            <w:r w:rsidRPr="1FBE4EC0" w:rsidR="1FBE4EC0">
              <w:rPr>
                <w:rFonts w:ascii="Garamond" w:hAnsi="Garamond" w:eastAsia="Garamond" w:cs="Garamond"/>
                <w:color w:val="000000" w:themeColor="text1" w:themeTint="FF" w:themeShade="FF"/>
                <w:sz w:val="20"/>
                <w:szCs w:val="20"/>
              </w:rPr>
              <w:t>Greca</w:t>
            </w:r>
          </w:p>
        </w:tc>
        <w:tc>
          <w:tcPr>
            <w:tcW w:w="3345" w:type="dxa"/>
            <w:tcBorders>
              <w:top w:val="single" w:sz="8"/>
              <w:left w:val="single" w:sz="8"/>
              <w:bottom w:val="single" w:sz="8"/>
              <w:right w:val="single" w:sz="8"/>
            </w:tcBorders>
            <w:tcMar>
              <w:left w:w="108" w:type="dxa"/>
              <w:right w:w="108" w:type="dxa"/>
            </w:tcMar>
            <w:vAlign w:val="top"/>
          </w:tcPr>
          <w:p w:rsidR="1FBE4EC0" w:rsidP="1FBE4EC0" w:rsidRDefault="1FBE4EC0" w14:paraId="4D85DF5C" w14:textId="530E4AB8">
            <w:pPr>
              <w:spacing w:before="0" w:beforeAutospacing="off" w:after="0" w:afterAutospacing="off"/>
              <w:jc w:val="center"/>
            </w:pPr>
            <w:r w:rsidRPr="1FBE4EC0" w:rsidR="1FBE4EC0">
              <w:rPr>
                <w:rFonts w:ascii="Garamond" w:hAnsi="Garamond" w:eastAsia="Garamond" w:cs="Garamond"/>
                <w:sz w:val="20"/>
                <w:szCs w:val="20"/>
              </w:rPr>
              <w:t>Material: acero brillante calibre 26 Servicio: 1 (agua o café) Potencia: 110V (350W) Aro y filtro para café Cable encauchetado capacidad mínima para 15 tintos  eléctrica</w:t>
            </w:r>
          </w:p>
        </w:tc>
        <w:tc>
          <w:tcPr>
            <w:tcW w:w="825" w:type="dxa"/>
            <w:tcBorders>
              <w:top w:val="single" w:sz="8"/>
              <w:left w:val="single" w:sz="8"/>
              <w:bottom w:val="single" w:sz="8"/>
              <w:right w:val="single" w:sz="8"/>
            </w:tcBorders>
            <w:tcMar>
              <w:left w:w="108" w:type="dxa"/>
              <w:right w:w="108" w:type="dxa"/>
            </w:tcMar>
            <w:vAlign w:val="top"/>
          </w:tcPr>
          <w:p w:rsidR="1FBE4EC0" w:rsidP="1FBE4EC0" w:rsidRDefault="1FBE4EC0" w14:paraId="710C882A" w14:textId="6FAE528E">
            <w:pPr>
              <w:spacing w:before="0" w:beforeAutospacing="off" w:after="0" w:afterAutospacing="off"/>
              <w:jc w:val="center"/>
            </w:pPr>
            <w:r w:rsidRPr="1FBE4EC0" w:rsidR="1FBE4EC0">
              <w:rPr>
                <w:rFonts w:ascii="Garamond" w:hAnsi="Garamond" w:eastAsia="Garamond" w:cs="Garamond"/>
                <w:sz w:val="20"/>
                <w:szCs w:val="20"/>
              </w:rPr>
              <w:t>Unidad</w:t>
            </w:r>
          </w:p>
        </w:tc>
        <w:tc>
          <w:tcPr>
            <w:tcW w:w="975" w:type="dxa"/>
            <w:tcBorders>
              <w:top w:val="single" w:sz="8"/>
              <w:left w:val="single" w:sz="8"/>
              <w:bottom w:val="single" w:sz="8"/>
              <w:right w:val="single" w:sz="8"/>
            </w:tcBorders>
            <w:tcMar>
              <w:left w:w="108" w:type="dxa"/>
              <w:right w:w="108" w:type="dxa"/>
            </w:tcMar>
            <w:vAlign w:val="top"/>
          </w:tcPr>
          <w:p w:rsidR="1FBE4EC0" w:rsidP="1FBE4EC0" w:rsidRDefault="1FBE4EC0" w14:paraId="7D282857" w14:textId="6C44D8C9">
            <w:pPr>
              <w:spacing w:before="0" w:beforeAutospacing="off" w:after="0" w:afterAutospacing="off"/>
              <w:jc w:val="center"/>
            </w:pPr>
            <w:r w:rsidRPr="1FBE4EC0" w:rsidR="1FBE4EC0">
              <w:rPr>
                <w:rFonts w:ascii="Garamond" w:hAnsi="Garamond" w:eastAsia="Garamond" w:cs="Garamond"/>
                <w:color w:val="000000" w:themeColor="text1" w:themeTint="FF" w:themeShade="FF"/>
                <w:sz w:val="20"/>
                <w:szCs w:val="20"/>
              </w:rPr>
              <w:t>$ 428.839</w:t>
            </w:r>
          </w:p>
        </w:tc>
        <w:tc>
          <w:tcPr>
            <w:tcW w:w="645" w:type="dxa"/>
            <w:tcBorders>
              <w:top w:val="single" w:sz="8"/>
              <w:left w:val="single" w:sz="8"/>
              <w:bottom w:val="single" w:sz="8"/>
              <w:right w:val="single" w:sz="8"/>
            </w:tcBorders>
            <w:tcMar>
              <w:left w:w="108" w:type="dxa"/>
              <w:right w:w="108" w:type="dxa"/>
            </w:tcMar>
            <w:vAlign w:val="top"/>
          </w:tcPr>
          <w:p w:rsidR="1FBE4EC0" w:rsidP="1FBE4EC0" w:rsidRDefault="1FBE4EC0" w14:paraId="001E4519" w14:textId="07CB972B">
            <w:pPr>
              <w:spacing w:before="0" w:beforeAutospacing="off" w:after="0" w:afterAutospacing="off"/>
              <w:jc w:val="center"/>
            </w:pPr>
            <w:r w:rsidRPr="1FBE4EC0" w:rsidR="1FBE4EC0">
              <w:rPr>
                <w:rFonts w:ascii="Garamond" w:hAnsi="Garamond" w:eastAsia="Garamond" w:cs="Garamond"/>
                <w:color w:val="000000" w:themeColor="text1" w:themeTint="FF" w:themeShade="FF"/>
                <w:sz w:val="20"/>
                <w:szCs w:val="20"/>
              </w:rPr>
              <w:t>1</w:t>
            </w:r>
          </w:p>
        </w:tc>
        <w:tc>
          <w:tcPr>
            <w:tcW w:w="990" w:type="dxa"/>
            <w:tcBorders>
              <w:top w:val="single" w:sz="8"/>
              <w:left w:val="single" w:sz="8"/>
              <w:bottom w:val="single" w:sz="8"/>
              <w:right w:val="single" w:sz="8"/>
            </w:tcBorders>
            <w:tcMar>
              <w:left w:w="108" w:type="dxa"/>
              <w:right w:w="108" w:type="dxa"/>
            </w:tcMar>
            <w:vAlign w:val="top"/>
          </w:tcPr>
          <w:p w:rsidR="1FBE4EC0" w:rsidP="1FBE4EC0" w:rsidRDefault="1FBE4EC0" w14:paraId="499414A8" w14:textId="0BD9FBC6">
            <w:pPr>
              <w:spacing w:before="0" w:beforeAutospacing="off" w:after="0" w:afterAutospacing="off"/>
              <w:jc w:val="center"/>
            </w:pPr>
            <w:r w:rsidRPr="1FBE4EC0" w:rsidR="1FBE4EC0">
              <w:rPr>
                <w:rFonts w:ascii="Garamond" w:hAnsi="Garamond" w:eastAsia="Garamond" w:cs="Garamond"/>
                <w:color w:val="000000" w:themeColor="text1" w:themeTint="FF" w:themeShade="FF"/>
                <w:sz w:val="20"/>
                <w:szCs w:val="20"/>
              </w:rPr>
              <w:t>$ 428.839</w:t>
            </w:r>
          </w:p>
        </w:tc>
      </w:tr>
      <w:tr w:rsidR="1FBE4EC0" w:rsidTr="1FBE4EC0" w14:paraId="388E7578">
        <w:trPr>
          <w:trHeight w:val="1260"/>
        </w:trPr>
        <w:tc>
          <w:tcPr>
            <w:tcW w:w="795" w:type="dxa"/>
            <w:tcBorders>
              <w:top w:val="single" w:sz="8"/>
              <w:left w:val="single" w:sz="8"/>
              <w:bottom w:val="single" w:sz="8"/>
              <w:right w:val="single" w:sz="8"/>
            </w:tcBorders>
            <w:tcMar>
              <w:left w:w="108" w:type="dxa"/>
              <w:right w:w="108" w:type="dxa"/>
            </w:tcMar>
            <w:vAlign w:val="top"/>
          </w:tcPr>
          <w:p w:rsidR="1FBE4EC0" w:rsidP="1FBE4EC0" w:rsidRDefault="1FBE4EC0" w14:paraId="5D6F63EE" w14:textId="03A91E7C">
            <w:pPr>
              <w:spacing w:before="0" w:beforeAutospacing="off" w:after="0" w:afterAutospacing="off"/>
              <w:jc w:val="center"/>
            </w:pPr>
            <w:r w:rsidRPr="1FBE4EC0" w:rsidR="1FBE4EC0">
              <w:rPr>
                <w:rFonts w:ascii="Garamond" w:hAnsi="Garamond" w:eastAsia="Garamond" w:cs="Garamond"/>
                <w:color w:val="000000" w:themeColor="text1" w:themeTint="FF" w:themeShade="FF"/>
                <w:sz w:val="20"/>
                <w:szCs w:val="20"/>
              </w:rPr>
              <w:t>6</w:t>
            </w:r>
          </w:p>
        </w:tc>
        <w:tc>
          <w:tcPr>
            <w:tcW w:w="1260" w:type="dxa"/>
            <w:tcBorders>
              <w:top w:val="single" w:sz="8"/>
              <w:left w:val="single" w:sz="8"/>
              <w:bottom w:val="single" w:sz="8"/>
              <w:right w:val="single" w:sz="8"/>
            </w:tcBorders>
            <w:tcMar>
              <w:left w:w="108" w:type="dxa"/>
              <w:right w:w="108" w:type="dxa"/>
            </w:tcMar>
            <w:vAlign w:val="top"/>
          </w:tcPr>
          <w:p w:rsidR="1FBE4EC0" w:rsidP="1FBE4EC0" w:rsidRDefault="1FBE4EC0" w14:paraId="7D899685" w14:textId="0C5612C1">
            <w:pPr>
              <w:spacing w:before="0" w:beforeAutospacing="off" w:after="0" w:afterAutospacing="off"/>
              <w:jc w:val="center"/>
            </w:pPr>
            <w:r w:rsidRPr="1FBE4EC0" w:rsidR="1FBE4EC0">
              <w:rPr>
                <w:rFonts w:ascii="Garamond" w:hAnsi="Garamond" w:eastAsia="Garamond" w:cs="Garamond"/>
                <w:color w:val="000000" w:themeColor="text1" w:themeTint="FF" w:themeShade="FF"/>
                <w:sz w:val="20"/>
                <w:szCs w:val="20"/>
              </w:rPr>
              <w:t>Sonido cabina de 400 a 500 watts</w:t>
            </w:r>
          </w:p>
        </w:tc>
        <w:tc>
          <w:tcPr>
            <w:tcW w:w="3345" w:type="dxa"/>
            <w:tcBorders>
              <w:top w:val="single" w:sz="8"/>
              <w:left w:val="single" w:sz="8"/>
              <w:bottom w:val="single" w:sz="8"/>
              <w:right w:val="single" w:sz="8"/>
            </w:tcBorders>
            <w:tcMar>
              <w:left w:w="108" w:type="dxa"/>
              <w:right w:w="108" w:type="dxa"/>
            </w:tcMar>
            <w:vAlign w:val="top"/>
          </w:tcPr>
          <w:p w:rsidR="1FBE4EC0" w:rsidP="1FBE4EC0" w:rsidRDefault="1FBE4EC0" w14:paraId="38085891" w14:textId="11F23522">
            <w:pPr>
              <w:spacing w:before="0" w:beforeAutospacing="off" w:after="0" w:afterAutospacing="off"/>
              <w:jc w:val="center"/>
            </w:pPr>
            <w:r w:rsidRPr="1FBE4EC0" w:rsidR="1FBE4EC0">
              <w:rPr>
                <w:rFonts w:ascii="Garamond" w:hAnsi="Garamond" w:eastAsia="Garamond" w:cs="Garamond"/>
                <w:sz w:val="20"/>
                <w:szCs w:val="20"/>
              </w:rPr>
              <w:t>Sonido  cabina  de  400  a  500  watts  montada  sobre  soporte  movil,  unidad  de  USB  y  microfono;  incluye</w:t>
            </w:r>
            <w:r>
              <w:br/>
            </w:r>
            <w:r w:rsidRPr="1FBE4EC0" w:rsidR="1FBE4EC0">
              <w:rPr>
                <w:rFonts w:ascii="Garamond" w:hAnsi="Garamond" w:eastAsia="Garamond" w:cs="Garamond"/>
                <w:sz w:val="20"/>
                <w:szCs w:val="20"/>
              </w:rPr>
              <w:t xml:space="preserve"> transporte, montaje y desmontaje Actividad al aire libre, tiempo 4 horas</w:t>
            </w:r>
          </w:p>
        </w:tc>
        <w:tc>
          <w:tcPr>
            <w:tcW w:w="825" w:type="dxa"/>
            <w:tcBorders>
              <w:top w:val="single" w:sz="8"/>
              <w:left w:val="single" w:sz="8"/>
              <w:bottom w:val="single" w:sz="8"/>
              <w:right w:val="single" w:sz="8"/>
            </w:tcBorders>
            <w:tcMar>
              <w:left w:w="108" w:type="dxa"/>
              <w:right w:w="108" w:type="dxa"/>
            </w:tcMar>
            <w:vAlign w:val="top"/>
          </w:tcPr>
          <w:p w:rsidR="1FBE4EC0" w:rsidP="1FBE4EC0" w:rsidRDefault="1FBE4EC0" w14:paraId="2F004D32" w14:textId="43CD0000">
            <w:pPr>
              <w:spacing w:before="0" w:beforeAutospacing="off" w:after="0" w:afterAutospacing="off"/>
              <w:jc w:val="center"/>
            </w:pPr>
            <w:r w:rsidRPr="1FBE4EC0" w:rsidR="1FBE4EC0">
              <w:rPr>
                <w:rFonts w:ascii="Garamond" w:hAnsi="Garamond" w:eastAsia="Garamond" w:cs="Garamond"/>
                <w:sz w:val="20"/>
                <w:szCs w:val="20"/>
              </w:rPr>
              <w:t>Unidad</w:t>
            </w:r>
          </w:p>
        </w:tc>
        <w:tc>
          <w:tcPr>
            <w:tcW w:w="975" w:type="dxa"/>
            <w:tcBorders>
              <w:top w:val="single" w:sz="8"/>
              <w:left w:val="single" w:sz="8"/>
              <w:bottom w:val="single" w:sz="8"/>
              <w:right w:val="single" w:sz="8"/>
            </w:tcBorders>
            <w:tcMar>
              <w:left w:w="108" w:type="dxa"/>
              <w:right w:w="108" w:type="dxa"/>
            </w:tcMar>
            <w:vAlign w:val="top"/>
          </w:tcPr>
          <w:p w:rsidR="1FBE4EC0" w:rsidP="1FBE4EC0" w:rsidRDefault="1FBE4EC0" w14:paraId="0C92585D" w14:textId="5F3C9626">
            <w:pPr>
              <w:spacing w:before="0" w:beforeAutospacing="off" w:after="0" w:afterAutospacing="off"/>
              <w:jc w:val="center"/>
            </w:pPr>
            <w:r w:rsidRPr="1FBE4EC0" w:rsidR="1FBE4EC0">
              <w:rPr>
                <w:rFonts w:ascii="Garamond" w:hAnsi="Garamond" w:eastAsia="Garamond" w:cs="Garamond"/>
                <w:color w:val="000000" w:themeColor="text1" w:themeTint="FF" w:themeShade="FF"/>
                <w:sz w:val="20"/>
                <w:szCs w:val="20"/>
              </w:rPr>
              <w:t>$ 842.732</w:t>
            </w:r>
          </w:p>
        </w:tc>
        <w:tc>
          <w:tcPr>
            <w:tcW w:w="645" w:type="dxa"/>
            <w:tcBorders>
              <w:top w:val="single" w:sz="8"/>
              <w:left w:val="single" w:sz="8"/>
              <w:bottom w:val="single" w:sz="8"/>
              <w:right w:val="single" w:sz="8"/>
            </w:tcBorders>
            <w:tcMar>
              <w:left w:w="108" w:type="dxa"/>
              <w:right w:w="108" w:type="dxa"/>
            </w:tcMar>
            <w:vAlign w:val="top"/>
          </w:tcPr>
          <w:p w:rsidR="1FBE4EC0" w:rsidP="1FBE4EC0" w:rsidRDefault="1FBE4EC0" w14:paraId="250904EC" w14:textId="255843A3">
            <w:pPr>
              <w:spacing w:before="0" w:beforeAutospacing="off" w:after="0" w:afterAutospacing="off"/>
              <w:jc w:val="center"/>
            </w:pPr>
            <w:r w:rsidRPr="1FBE4EC0" w:rsidR="1FBE4EC0">
              <w:rPr>
                <w:rFonts w:ascii="Garamond" w:hAnsi="Garamond" w:eastAsia="Garamond" w:cs="Garamond"/>
                <w:color w:val="000000" w:themeColor="text1" w:themeTint="FF" w:themeShade="FF"/>
                <w:sz w:val="20"/>
                <w:szCs w:val="20"/>
              </w:rPr>
              <w:t>1</w:t>
            </w:r>
          </w:p>
        </w:tc>
        <w:tc>
          <w:tcPr>
            <w:tcW w:w="990" w:type="dxa"/>
            <w:tcBorders>
              <w:top w:val="single" w:sz="8"/>
              <w:left w:val="single" w:sz="8"/>
              <w:bottom w:val="single" w:sz="8"/>
              <w:right w:val="single" w:sz="8"/>
            </w:tcBorders>
            <w:tcMar>
              <w:left w:w="108" w:type="dxa"/>
              <w:right w:w="108" w:type="dxa"/>
            </w:tcMar>
            <w:vAlign w:val="top"/>
          </w:tcPr>
          <w:p w:rsidR="1FBE4EC0" w:rsidP="1FBE4EC0" w:rsidRDefault="1FBE4EC0" w14:paraId="21217549" w14:textId="560BCFE3">
            <w:pPr>
              <w:spacing w:before="0" w:beforeAutospacing="off" w:after="0" w:afterAutospacing="off"/>
              <w:jc w:val="center"/>
            </w:pPr>
            <w:r w:rsidRPr="1FBE4EC0" w:rsidR="1FBE4EC0">
              <w:rPr>
                <w:rFonts w:ascii="Garamond" w:hAnsi="Garamond" w:eastAsia="Garamond" w:cs="Garamond"/>
                <w:color w:val="000000" w:themeColor="text1" w:themeTint="FF" w:themeShade="FF"/>
                <w:sz w:val="20"/>
                <w:szCs w:val="20"/>
              </w:rPr>
              <w:t>$ 842.732</w:t>
            </w:r>
          </w:p>
        </w:tc>
      </w:tr>
      <w:tr w:rsidR="1FBE4EC0" w:rsidTr="1FBE4EC0" w14:paraId="123940FB">
        <w:trPr>
          <w:trHeight w:val="1890"/>
        </w:trPr>
        <w:tc>
          <w:tcPr>
            <w:tcW w:w="795" w:type="dxa"/>
            <w:tcBorders>
              <w:top w:val="single" w:sz="8"/>
              <w:left w:val="single" w:sz="8"/>
              <w:bottom w:val="single" w:sz="8"/>
              <w:right w:val="single" w:sz="8"/>
            </w:tcBorders>
            <w:tcMar>
              <w:left w:w="108" w:type="dxa"/>
              <w:right w:w="108" w:type="dxa"/>
            </w:tcMar>
            <w:vAlign w:val="top"/>
          </w:tcPr>
          <w:p w:rsidR="1FBE4EC0" w:rsidP="1FBE4EC0" w:rsidRDefault="1FBE4EC0" w14:paraId="67C8FD4F" w14:textId="6CE22AE6">
            <w:pPr>
              <w:spacing w:before="0" w:beforeAutospacing="off" w:after="0" w:afterAutospacing="off"/>
              <w:jc w:val="center"/>
            </w:pPr>
            <w:r w:rsidRPr="1FBE4EC0" w:rsidR="1FBE4EC0">
              <w:rPr>
                <w:rFonts w:ascii="Garamond" w:hAnsi="Garamond" w:eastAsia="Garamond" w:cs="Garamond"/>
                <w:color w:val="000000" w:themeColor="text1" w:themeTint="FF" w:themeShade="FF"/>
                <w:sz w:val="20"/>
                <w:szCs w:val="20"/>
              </w:rPr>
              <w:t>8</w:t>
            </w:r>
          </w:p>
        </w:tc>
        <w:tc>
          <w:tcPr>
            <w:tcW w:w="1260" w:type="dxa"/>
            <w:tcBorders>
              <w:top w:val="single" w:sz="8"/>
              <w:left w:val="single" w:sz="8"/>
              <w:bottom w:val="single" w:sz="8"/>
              <w:right w:val="single" w:sz="8"/>
            </w:tcBorders>
            <w:tcMar>
              <w:left w:w="108" w:type="dxa"/>
              <w:right w:w="108" w:type="dxa"/>
            </w:tcMar>
            <w:vAlign w:val="top"/>
          </w:tcPr>
          <w:p w:rsidR="1FBE4EC0" w:rsidP="1FBE4EC0" w:rsidRDefault="1FBE4EC0" w14:paraId="0CBB4CAF" w14:textId="4CB352AE">
            <w:pPr>
              <w:spacing w:before="0" w:beforeAutospacing="off" w:after="0" w:afterAutospacing="off"/>
              <w:jc w:val="center"/>
            </w:pPr>
            <w:r w:rsidRPr="1FBE4EC0" w:rsidR="1FBE4EC0">
              <w:rPr>
                <w:rFonts w:ascii="Garamond" w:hAnsi="Garamond" w:eastAsia="Garamond" w:cs="Garamond"/>
                <w:color w:val="000000" w:themeColor="text1" w:themeTint="FF" w:themeShade="FF"/>
                <w:sz w:val="20"/>
                <w:szCs w:val="20"/>
              </w:rPr>
              <w:t xml:space="preserve">Proyector </w:t>
            </w:r>
          </w:p>
        </w:tc>
        <w:tc>
          <w:tcPr>
            <w:tcW w:w="3345" w:type="dxa"/>
            <w:tcBorders>
              <w:top w:val="single" w:sz="8"/>
              <w:left w:val="single" w:sz="8"/>
              <w:bottom w:val="single" w:sz="8"/>
              <w:right w:val="single" w:sz="8"/>
            </w:tcBorders>
            <w:tcMar>
              <w:left w:w="108" w:type="dxa"/>
              <w:right w:w="108" w:type="dxa"/>
            </w:tcMar>
            <w:vAlign w:val="top"/>
          </w:tcPr>
          <w:p w:rsidR="1FBE4EC0" w:rsidP="1FBE4EC0" w:rsidRDefault="1FBE4EC0" w14:paraId="1F9452E8" w14:textId="170580BD">
            <w:pPr>
              <w:spacing w:before="0" w:beforeAutospacing="off" w:after="0" w:afterAutospacing="off"/>
              <w:jc w:val="center"/>
            </w:pPr>
            <w:r w:rsidRPr="1FBE4EC0" w:rsidR="1FBE4EC0">
              <w:rPr>
                <w:rFonts w:ascii="Garamond" w:hAnsi="Garamond" w:eastAsia="Garamond" w:cs="Garamond"/>
                <w:sz w:val="20"/>
                <w:szCs w:val="20"/>
              </w:rPr>
              <w:t>2 600 lúmenes Proyección hasta de 150° 2 entradas HDMI</w:t>
            </w:r>
            <w:r>
              <w:br/>
            </w:r>
            <w:r w:rsidRPr="1FBE4EC0" w:rsidR="1FBE4EC0">
              <w:rPr>
                <w:rFonts w:ascii="Garamond" w:hAnsi="Garamond" w:eastAsia="Garamond" w:cs="Garamond"/>
                <w:sz w:val="20"/>
                <w:szCs w:val="20"/>
              </w:rPr>
              <w:t xml:space="preserve"> 1 entrada VGA</w:t>
            </w:r>
            <w:r>
              <w:br/>
            </w:r>
            <w:r w:rsidRPr="1FBE4EC0" w:rsidR="1FBE4EC0">
              <w:rPr>
                <w:rFonts w:ascii="Garamond" w:hAnsi="Garamond" w:eastAsia="Garamond" w:cs="Garamond"/>
                <w:sz w:val="20"/>
                <w:szCs w:val="20"/>
              </w:rPr>
              <w:t xml:space="preserve"> 1 entrada AV 3,5 mm</w:t>
            </w:r>
            <w:r>
              <w:br/>
            </w:r>
            <w:r w:rsidRPr="1FBE4EC0" w:rsidR="1FBE4EC0">
              <w:rPr>
                <w:rFonts w:ascii="Garamond" w:hAnsi="Garamond" w:eastAsia="Garamond" w:cs="Garamond"/>
                <w:sz w:val="20"/>
                <w:szCs w:val="20"/>
              </w:rPr>
              <w:t xml:space="preserve"> 1 entradas USB</w:t>
            </w:r>
            <w:r>
              <w:br/>
            </w:r>
            <w:r w:rsidRPr="1FBE4EC0" w:rsidR="1FBE4EC0">
              <w:rPr>
                <w:rFonts w:ascii="Garamond" w:hAnsi="Garamond" w:eastAsia="Garamond" w:cs="Garamond"/>
                <w:sz w:val="20"/>
                <w:szCs w:val="20"/>
              </w:rPr>
              <w:t xml:space="preserve"> 1 entrada microSD</w:t>
            </w:r>
            <w:r>
              <w:br/>
            </w:r>
            <w:r w:rsidRPr="1FBE4EC0" w:rsidR="1FBE4EC0">
              <w:rPr>
                <w:rFonts w:ascii="Garamond" w:hAnsi="Garamond" w:eastAsia="Garamond" w:cs="Garamond"/>
                <w:sz w:val="20"/>
                <w:szCs w:val="20"/>
              </w:rPr>
              <w:t xml:space="preserve"> 1 salida de audio AUX 3,5 mm Control remoto</w:t>
            </w:r>
          </w:p>
        </w:tc>
        <w:tc>
          <w:tcPr>
            <w:tcW w:w="825" w:type="dxa"/>
            <w:tcBorders>
              <w:top w:val="single" w:sz="8"/>
              <w:left w:val="single" w:sz="8"/>
              <w:bottom w:val="single" w:sz="8"/>
              <w:right w:val="single" w:sz="8"/>
            </w:tcBorders>
            <w:tcMar>
              <w:left w:w="108" w:type="dxa"/>
              <w:right w:w="108" w:type="dxa"/>
            </w:tcMar>
            <w:vAlign w:val="top"/>
          </w:tcPr>
          <w:p w:rsidR="1FBE4EC0" w:rsidP="1FBE4EC0" w:rsidRDefault="1FBE4EC0" w14:paraId="4DF675B5" w14:textId="6A3BC049">
            <w:pPr>
              <w:spacing w:before="0" w:beforeAutospacing="off" w:after="0" w:afterAutospacing="off"/>
              <w:jc w:val="center"/>
            </w:pPr>
            <w:r w:rsidRPr="1FBE4EC0" w:rsidR="1FBE4EC0">
              <w:rPr>
                <w:rFonts w:ascii="Garamond" w:hAnsi="Garamond" w:eastAsia="Garamond" w:cs="Garamond"/>
                <w:sz w:val="20"/>
                <w:szCs w:val="20"/>
              </w:rPr>
              <w:t>Unidad</w:t>
            </w:r>
          </w:p>
        </w:tc>
        <w:tc>
          <w:tcPr>
            <w:tcW w:w="975" w:type="dxa"/>
            <w:tcBorders>
              <w:top w:val="single" w:sz="8"/>
              <w:left w:val="single" w:sz="8"/>
              <w:bottom w:val="single" w:sz="8"/>
              <w:right w:val="single" w:sz="8"/>
            </w:tcBorders>
            <w:tcMar>
              <w:left w:w="108" w:type="dxa"/>
              <w:right w:w="108" w:type="dxa"/>
            </w:tcMar>
            <w:vAlign w:val="top"/>
          </w:tcPr>
          <w:p w:rsidR="1FBE4EC0" w:rsidP="1FBE4EC0" w:rsidRDefault="1FBE4EC0" w14:paraId="19F007AF" w14:textId="2F51F5C5">
            <w:pPr>
              <w:spacing w:before="0" w:beforeAutospacing="off" w:after="0" w:afterAutospacing="off"/>
              <w:jc w:val="center"/>
            </w:pPr>
            <w:r w:rsidRPr="1FBE4EC0" w:rsidR="1FBE4EC0">
              <w:rPr>
                <w:rFonts w:ascii="Garamond" w:hAnsi="Garamond" w:eastAsia="Garamond" w:cs="Garamond"/>
                <w:color w:val="000000" w:themeColor="text1" w:themeTint="FF" w:themeShade="FF"/>
                <w:sz w:val="20"/>
                <w:szCs w:val="20"/>
              </w:rPr>
              <w:t>$ 616.706</w:t>
            </w:r>
          </w:p>
        </w:tc>
        <w:tc>
          <w:tcPr>
            <w:tcW w:w="645" w:type="dxa"/>
            <w:tcBorders>
              <w:top w:val="single" w:sz="8"/>
              <w:left w:val="single" w:sz="8"/>
              <w:bottom w:val="single" w:sz="8"/>
              <w:right w:val="single" w:sz="8"/>
            </w:tcBorders>
            <w:tcMar>
              <w:left w:w="108" w:type="dxa"/>
              <w:right w:w="108" w:type="dxa"/>
            </w:tcMar>
            <w:vAlign w:val="top"/>
          </w:tcPr>
          <w:p w:rsidR="1FBE4EC0" w:rsidP="1FBE4EC0" w:rsidRDefault="1FBE4EC0" w14:paraId="3FC59475" w14:textId="0230E9D3">
            <w:pPr>
              <w:spacing w:before="0" w:beforeAutospacing="off" w:after="0" w:afterAutospacing="off"/>
              <w:jc w:val="center"/>
            </w:pPr>
            <w:r w:rsidRPr="1FBE4EC0" w:rsidR="1FBE4EC0">
              <w:rPr>
                <w:rFonts w:ascii="Garamond" w:hAnsi="Garamond" w:eastAsia="Garamond" w:cs="Garamond"/>
                <w:color w:val="000000" w:themeColor="text1" w:themeTint="FF" w:themeShade="FF"/>
                <w:sz w:val="20"/>
                <w:szCs w:val="20"/>
              </w:rPr>
              <w:t>1</w:t>
            </w:r>
          </w:p>
        </w:tc>
        <w:tc>
          <w:tcPr>
            <w:tcW w:w="990" w:type="dxa"/>
            <w:tcBorders>
              <w:top w:val="single" w:sz="8"/>
              <w:left w:val="single" w:sz="8"/>
              <w:bottom w:val="single" w:sz="8"/>
              <w:right w:val="single" w:sz="8"/>
            </w:tcBorders>
            <w:tcMar>
              <w:left w:w="108" w:type="dxa"/>
              <w:right w:w="108" w:type="dxa"/>
            </w:tcMar>
            <w:vAlign w:val="top"/>
          </w:tcPr>
          <w:p w:rsidR="1FBE4EC0" w:rsidP="1FBE4EC0" w:rsidRDefault="1FBE4EC0" w14:paraId="784CAA1F" w14:textId="0F4CE95E">
            <w:pPr>
              <w:spacing w:before="0" w:beforeAutospacing="off" w:after="0" w:afterAutospacing="off"/>
              <w:jc w:val="center"/>
            </w:pPr>
            <w:r w:rsidRPr="1FBE4EC0" w:rsidR="1FBE4EC0">
              <w:rPr>
                <w:rFonts w:ascii="Garamond" w:hAnsi="Garamond" w:eastAsia="Garamond" w:cs="Garamond"/>
                <w:color w:val="000000" w:themeColor="text1" w:themeTint="FF" w:themeShade="FF"/>
                <w:sz w:val="20"/>
                <w:szCs w:val="20"/>
              </w:rPr>
              <w:t>$ 616.706</w:t>
            </w:r>
          </w:p>
        </w:tc>
      </w:tr>
      <w:tr w:rsidR="1FBE4EC0" w:rsidTr="1FBE4EC0" w14:paraId="00781556">
        <w:trPr>
          <w:trHeight w:val="4065"/>
        </w:trPr>
        <w:tc>
          <w:tcPr>
            <w:tcW w:w="795" w:type="dxa"/>
            <w:tcBorders>
              <w:top w:val="single" w:sz="8"/>
              <w:left w:val="single" w:sz="8"/>
              <w:bottom w:val="single" w:sz="8"/>
              <w:right w:val="single" w:sz="8"/>
            </w:tcBorders>
            <w:tcMar>
              <w:left w:w="108" w:type="dxa"/>
              <w:right w:w="108" w:type="dxa"/>
            </w:tcMar>
            <w:vAlign w:val="top"/>
          </w:tcPr>
          <w:p w:rsidR="1FBE4EC0" w:rsidP="1FBE4EC0" w:rsidRDefault="1FBE4EC0" w14:paraId="472B22A2" w14:textId="4FBFCBAE">
            <w:pPr>
              <w:spacing w:before="0" w:beforeAutospacing="off" w:after="0" w:afterAutospacing="off"/>
              <w:jc w:val="center"/>
            </w:pPr>
            <w:r w:rsidRPr="1FBE4EC0" w:rsidR="1FBE4EC0">
              <w:rPr>
                <w:rFonts w:ascii="Garamond" w:hAnsi="Garamond" w:eastAsia="Garamond" w:cs="Garamond"/>
                <w:color w:val="000000" w:themeColor="text1" w:themeTint="FF" w:themeShade="FF"/>
                <w:sz w:val="20"/>
                <w:szCs w:val="20"/>
              </w:rPr>
              <w:t>9</w:t>
            </w:r>
          </w:p>
        </w:tc>
        <w:tc>
          <w:tcPr>
            <w:tcW w:w="1260" w:type="dxa"/>
            <w:tcBorders>
              <w:top w:val="single" w:sz="8"/>
              <w:left w:val="single" w:sz="8"/>
              <w:bottom w:val="single" w:sz="8"/>
              <w:right w:val="single" w:sz="8"/>
            </w:tcBorders>
            <w:tcMar>
              <w:left w:w="108" w:type="dxa"/>
              <w:right w:w="108" w:type="dxa"/>
            </w:tcMar>
            <w:vAlign w:val="top"/>
          </w:tcPr>
          <w:p w:rsidR="1FBE4EC0" w:rsidP="1FBE4EC0" w:rsidRDefault="1FBE4EC0" w14:paraId="26CFE767" w14:textId="61FCEFBF">
            <w:pPr>
              <w:spacing w:before="0" w:beforeAutospacing="off" w:after="0" w:afterAutospacing="off"/>
              <w:jc w:val="center"/>
            </w:pPr>
            <w:r w:rsidRPr="1FBE4EC0" w:rsidR="1FBE4EC0">
              <w:rPr>
                <w:rFonts w:ascii="Garamond" w:hAnsi="Garamond" w:eastAsia="Garamond" w:cs="Garamond"/>
                <w:color w:val="000000" w:themeColor="text1" w:themeTint="FF" w:themeShade="FF"/>
                <w:sz w:val="20"/>
                <w:szCs w:val="20"/>
              </w:rPr>
              <w:t xml:space="preserve">Cabina de sonido </w:t>
            </w:r>
          </w:p>
        </w:tc>
        <w:tc>
          <w:tcPr>
            <w:tcW w:w="3345" w:type="dxa"/>
            <w:tcBorders>
              <w:top w:val="single" w:sz="8"/>
              <w:left w:val="single" w:sz="8"/>
              <w:bottom w:val="single" w:sz="8"/>
              <w:right w:val="single" w:sz="8"/>
            </w:tcBorders>
            <w:tcMar>
              <w:left w:w="108" w:type="dxa"/>
              <w:right w:w="108" w:type="dxa"/>
            </w:tcMar>
            <w:vAlign w:val="top"/>
          </w:tcPr>
          <w:p w:rsidR="1FBE4EC0" w:rsidP="1FBE4EC0" w:rsidRDefault="1FBE4EC0" w14:paraId="5823D3EA" w14:textId="68774183">
            <w:pPr>
              <w:spacing w:before="0" w:beforeAutospacing="off" w:after="0" w:afterAutospacing="off"/>
              <w:jc w:val="center"/>
            </w:pPr>
            <w:r w:rsidRPr="1FBE4EC0" w:rsidR="1FBE4EC0">
              <w:rPr>
                <w:rFonts w:ascii="Garamond" w:hAnsi="Garamond" w:eastAsia="Garamond" w:cs="Garamond"/>
                <w:sz w:val="20"/>
                <w:szCs w:val="20"/>
              </w:rPr>
              <w:t>Tamaño del woofer: 15" Cantidad de woofers: 2</w:t>
            </w:r>
            <w:r>
              <w:br/>
            </w:r>
            <w:r w:rsidRPr="1FBE4EC0" w:rsidR="1FBE4EC0">
              <w:rPr>
                <w:rFonts w:ascii="Garamond" w:hAnsi="Garamond" w:eastAsia="Garamond" w:cs="Garamond"/>
                <w:sz w:val="20"/>
                <w:szCs w:val="20"/>
              </w:rPr>
              <w:t xml:space="preserve"> Tamaño del driver de brillo: 34 mm VC 1.34" VC Cantidad de drivers de brillo: 1</w:t>
            </w:r>
            <w:r>
              <w:br/>
            </w:r>
            <w:r w:rsidRPr="1FBE4EC0" w:rsidR="1FBE4EC0">
              <w:rPr>
                <w:rFonts w:ascii="Garamond" w:hAnsi="Garamond" w:eastAsia="Garamond" w:cs="Garamond"/>
                <w:sz w:val="20"/>
                <w:szCs w:val="20"/>
              </w:rPr>
              <w:t xml:space="preserve"> Tipo de caja acústica: ABS Potencia (continua) RMS: 600 W</w:t>
            </w:r>
            <w:r>
              <w:br/>
            </w:r>
            <w:r w:rsidRPr="1FBE4EC0" w:rsidR="1FBE4EC0">
              <w:rPr>
                <w:rFonts w:ascii="Garamond" w:hAnsi="Garamond" w:eastAsia="Garamond" w:cs="Garamond"/>
                <w:sz w:val="20"/>
                <w:szCs w:val="20"/>
              </w:rPr>
              <w:t xml:space="preserve"> Potencia pico (peak): 5600 W pmpo</w:t>
            </w:r>
            <w:r>
              <w:br/>
            </w:r>
            <w:r w:rsidRPr="1FBE4EC0" w:rsidR="1FBE4EC0">
              <w:rPr>
                <w:rFonts w:ascii="Garamond" w:hAnsi="Garamond" w:eastAsia="Garamond" w:cs="Garamond"/>
                <w:sz w:val="20"/>
                <w:szCs w:val="20"/>
              </w:rPr>
              <w:t xml:space="preserve"> SPL continuo (RMS): 95 dB @ 1KHz @ 1mt SPL pico (peak): 98 dB @ 1KHz @ 1mt Respuesta en frecuencia: 55 Hz - 20 KHz Clase de amplificador: AB</w:t>
            </w:r>
            <w:r>
              <w:br/>
            </w:r>
            <w:r w:rsidRPr="1FBE4EC0" w:rsidR="1FBE4EC0">
              <w:rPr>
                <w:rFonts w:ascii="Garamond" w:hAnsi="Garamond" w:eastAsia="Garamond" w:cs="Garamond"/>
                <w:sz w:val="20"/>
                <w:szCs w:val="20"/>
              </w:rPr>
              <w:t xml:space="preserve"> Conectividad: Bluetooth, Control MP3, Radio FM, Pantalla LCD, SD, USB Entradas: (2) XLR - (1) TS mono - (1) Desbalanceada RCA (ST)</w:t>
            </w:r>
            <w:r>
              <w:br/>
            </w:r>
            <w:r w:rsidRPr="1FBE4EC0" w:rsidR="1FBE4EC0">
              <w:rPr>
                <w:rFonts w:ascii="Garamond" w:hAnsi="Garamond" w:eastAsia="Garamond" w:cs="Garamond"/>
                <w:sz w:val="20"/>
                <w:szCs w:val="20"/>
              </w:rPr>
              <w:t xml:space="preserve"> Salidas: (1) XLR ST - (1) Plug mono, Speakon 2 puntos Voltaje de consumo: AC 110V - AC 240V</w:t>
            </w:r>
          </w:p>
        </w:tc>
        <w:tc>
          <w:tcPr>
            <w:tcW w:w="825" w:type="dxa"/>
            <w:tcBorders>
              <w:top w:val="single" w:sz="8"/>
              <w:left w:val="single" w:sz="8"/>
              <w:bottom w:val="single" w:sz="8"/>
              <w:right w:val="single" w:sz="8"/>
            </w:tcBorders>
            <w:tcMar>
              <w:left w:w="108" w:type="dxa"/>
              <w:right w:w="108" w:type="dxa"/>
            </w:tcMar>
            <w:vAlign w:val="top"/>
          </w:tcPr>
          <w:p w:rsidR="1FBE4EC0" w:rsidP="1FBE4EC0" w:rsidRDefault="1FBE4EC0" w14:paraId="018D6B58" w14:textId="0B9FB641">
            <w:pPr>
              <w:spacing w:before="0" w:beforeAutospacing="off" w:after="0" w:afterAutospacing="off"/>
              <w:jc w:val="center"/>
            </w:pPr>
            <w:r w:rsidRPr="1FBE4EC0" w:rsidR="1FBE4EC0">
              <w:rPr>
                <w:rFonts w:ascii="Garamond" w:hAnsi="Garamond" w:eastAsia="Garamond" w:cs="Garamond"/>
                <w:sz w:val="20"/>
                <w:szCs w:val="20"/>
              </w:rPr>
              <w:t>Unidad</w:t>
            </w:r>
          </w:p>
        </w:tc>
        <w:tc>
          <w:tcPr>
            <w:tcW w:w="975" w:type="dxa"/>
            <w:tcBorders>
              <w:top w:val="single" w:sz="8"/>
              <w:left w:val="single" w:sz="8"/>
              <w:bottom w:val="single" w:sz="8"/>
              <w:right w:val="single" w:sz="8"/>
            </w:tcBorders>
            <w:tcMar>
              <w:left w:w="108" w:type="dxa"/>
              <w:right w:w="108" w:type="dxa"/>
            </w:tcMar>
            <w:vAlign w:val="top"/>
          </w:tcPr>
          <w:p w:rsidR="1FBE4EC0" w:rsidP="1FBE4EC0" w:rsidRDefault="1FBE4EC0" w14:paraId="0482E5CE" w14:textId="6E0F5ACC">
            <w:pPr>
              <w:spacing w:before="0" w:beforeAutospacing="off" w:after="0" w:afterAutospacing="off"/>
              <w:jc w:val="center"/>
            </w:pPr>
            <w:r w:rsidRPr="1FBE4EC0" w:rsidR="1FBE4EC0">
              <w:rPr>
                <w:rFonts w:ascii="Garamond" w:hAnsi="Garamond" w:eastAsia="Garamond" w:cs="Garamond"/>
                <w:color w:val="000000" w:themeColor="text1" w:themeTint="FF" w:themeShade="FF"/>
                <w:sz w:val="20"/>
                <w:szCs w:val="20"/>
              </w:rPr>
              <w:t>$ 982.058</w:t>
            </w:r>
          </w:p>
        </w:tc>
        <w:tc>
          <w:tcPr>
            <w:tcW w:w="645" w:type="dxa"/>
            <w:tcBorders>
              <w:top w:val="single" w:sz="8"/>
              <w:left w:val="single" w:sz="8"/>
              <w:bottom w:val="single" w:sz="8"/>
              <w:right w:val="single" w:sz="8"/>
            </w:tcBorders>
            <w:tcMar>
              <w:left w:w="108" w:type="dxa"/>
              <w:right w:w="108" w:type="dxa"/>
            </w:tcMar>
            <w:vAlign w:val="top"/>
          </w:tcPr>
          <w:p w:rsidR="1FBE4EC0" w:rsidP="1FBE4EC0" w:rsidRDefault="1FBE4EC0" w14:paraId="0DBD439C" w14:textId="2CC06434">
            <w:pPr>
              <w:spacing w:before="0" w:beforeAutospacing="off" w:after="0" w:afterAutospacing="off"/>
              <w:jc w:val="center"/>
            </w:pPr>
            <w:r w:rsidRPr="1FBE4EC0" w:rsidR="1FBE4EC0">
              <w:rPr>
                <w:rFonts w:ascii="Garamond" w:hAnsi="Garamond" w:eastAsia="Garamond" w:cs="Garamond"/>
                <w:color w:val="000000" w:themeColor="text1" w:themeTint="FF" w:themeShade="FF"/>
                <w:sz w:val="20"/>
                <w:szCs w:val="20"/>
              </w:rPr>
              <w:t>1</w:t>
            </w:r>
          </w:p>
        </w:tc>
        <w:tc>
          <w:tcPr>
            <w:tcW w:w="990" w:type="dxa"/>
            <w:tcBorders>
              <w:top w:val="single" w:sz="8"/>
              <w:left w:val="single" w:sz="8"/>
              <w:bottom w:val="single" w:sz="8"/>
              <w:right w:val="single" w:sz="8"/>
            </w:tcBorders>
            <w:tcMar>
              <w:left w:w="108" w:type="dxa"/>
              <w:right w:w="108" w:type="dxa"/>
            </w:tcMar>
            <w:vAlign w:val="top"/>
          </w:tcPr>
          <w:p w:rsidR="1FBE4EC0" w:rsidP="1FBE4EC0" w:rsidRDefault="1FBE4EC0" w14:paraId="3AAC1AE2" w14:textId="0A92F24D">
            <w:pPr>
              <w:spacing w:before="0" w:beforeAutospacing="off" w:after="0" w:afterAutospacing="off"/>
              <w:jc w:val="center"/>
            </w:pPr>
            <w:r w:rsidRPr="1FBE4EC0" w:rsidR="1FBE4EC0">
              <w:rPr>
                <w:rFonts w:ascii="Garamond" w:hAnsi="Garamond" w:eastAsia="Garamond" w:cs="Garamond"/>
                <w:color w:val="000000" w:themeColor="text1" w:themeTint="FF" w:themeShade="FF"/>
                <w:sz w:val="20"/>
                <w:szCs w:val="20"/>
              </w:rPr>
              <w:t>$ 982.058</w:t>
            </w:r>
          </w:p>
        </w:tc>
      </w:tr>
      <w:tr w:rsidR="1FBE4EC0" w:rsidTr="1FBE4EC0" w14:paraId="63F2E4E3">
        <w:trPr>
          <w:trHeight w:val="2190"/>
        </w:trPr>
        <w:tc>
          <w:tcPr>
            <w:tcW w:w="795" w:type="dxa"/>
            <w:tcBorders>
              <w:top w:val="single" w:sz="8"/>
              <w:left w:val="single" w:sz="8"/>
              <w:bottom w:val="single" w:sz="8"/>
              <w:right w:val="single" w:sz="8"/>
            </w:tcBorders>
            <w:tcMar>
              <w:left w:w="108" w:type="dxa"/>
              <w:right w:w="108" w:type="dxa"/>
            </w:tcMar>
            <w:vAlign w:val="top"/>
          </w:tcPr>
          <w:p w:rsidR="1FBE4EC0" w:rsidP="1FBE4EC0" w:rsidRDefault="1FBE4EC0" w14:paraId="3FDFDD14" w14:textId="30E63B10">
            <w:pPr>
              <w:spacing w:before="0" w:beforeAutospacing="off" w:after="0" w:afterAutospacing="off"/>
              <w:jc w:val="center"/>
            </w:pPr>
            <w:r w:rsidRPr="1FBE4EC0" w:rsidR="1FBE4EC0">
              <w:rPr>
                <w:rFonts w:ascii="Garamond" w:hAnsi="Garamond" w:eastAsia="Garamond" w:cs="Garamond"/>
                <w:color w:val="000000" w:themeColor="text1" w:themeTint="FF" w:themeShade="FF"/>
                <w:sz w:val="20"/>
                <w:szCs w:val="20"/>
              </w:rPr>
              <w:t>10</w:t>
            </w:r>
          </w:p>
        </w:tc>
        <w:tc>
          <w:tcPr>
            <w:tcW w:w="1260" w:type="dxa"/>
            <w:tcBorders>
              <w:top w:val="single" w:sz="8"/>
              <w:left w:val="single" w:sz="8"/>
              <w:bottom w:val="single" w:sz="8"/>
              <w:right w:val="single" w:sz="8"/>
            </w:tcBorders>
            <w:tcMar>
              <w:left w:w="108" w:type="dxa"/>
              <w:right w:w="108" w:type="dxa"/>
            </w:tcMar>
            <w:vAlign w:val="top"/>
          </w:tcPr>
          <w:p w:rsidR="1FBE4EC0" w:rsidP="1FBE4EC0" w:rsidRDefault="1FBE4EC0" w14:paraId="5964C669" w14:textId="4B67EB78">
            <w:pPr>
              <w:spacing w:before="0" w:beforeAutospacing="off" w:after="0" w:afterAutospacing="off"/>
              <w:jc w:val="center"/>
            </w:pPr>
            <w:r w:rsidRPr="1FBE4EC0" w:rsidR="1FBE4EC0">
              <w:rPr>
                <w:rFonts w:ascii="Garamond" w:hAnsi="Garamond" w:eastAsia="Garamond" w:cs="Garamond"/>
                <w:color w:val="000000" w:themeColor="text1" w:themeTint="FF" w:themeShade="FF"/>
                <w:sz w:val="20"/>
                <w:szCs w:val="20"/>
              </w:rPr>
              <w:t>Impresora Laser</w:t>
            </w:r>
          </w:p>
        </w:tc>
        <w:tc>
          <w:tcPr>
            <w:tcW w:w="3345" w:type="dxa"/>
            <w:tcBorders>
              <w:top w:val="single" w:sz="8"/>
              <w:left w:val="single" w:sz="8"/>
              <w:bottom w:val="single" w:sz="8"/>
              <w:right w:val="single" w:sz="8"/>
            </w:tcBorders>
            <w:tcMar>
              <w:left w:w="108" w:type="dxa"/>
              <w:right w:w="108" w:type="dxa"/>
            </w:tcMar>
            <w:vAlign w:val="top"/>
          </w:tcPr>
          <w:p w:rsidR="1FBE4EC0" w:rsidP="1FBE4EC0" w:rsidRDefault="1FBE4EC0" w14:paraId="4B9FD08E" w14:textId="75914013">
            <w:pPr>
              <w:spacing w:before="0" w:beforeAutospacing="off" w:after="0" w:afterAutospacing="off"/>
              <w:jc w:val="center"/>
            </w:pPr>
            <w:r w:rsidRPr="1FBE4EC0" w:rsidR="1FBE4EC0">
              <w:rPr>
                <w:rFonts w:ascii="Garamond" w:hAnsi="Garamond" w:eastAsia="Garamond" w:cs="Garamond"/>
                <w:sz w:val="20"/>
                <w:szCs w:val="20"/>
              </w:rPr>
              <w:t>Impresora multifuncional Laser:</w:t>
            </w:r>
            <w:r>
              <w:br/>
            </w:r>
            <w:r w:rsidRPr="1FBE4EC0" w:rsidR="1FBE4EC0">
              <w:rPr>
                <w:rFonts w:ascii="Garamond" w:hAnsi="Garamond" w:eastAsia="Garamond" w:cs="Garamond"/>
                <w:sz w:val="20"/>
                <w:szCs w:val="20"/>
              </w:rPr>
              <w:t xml:space="preserve"> - Impresión, copia , escaneado</w:t>
            </w:r>
            <w:r>
              <w:br/>
            </w:r>
            <w:r w:rsidRPr="1FBE4EC0" w:rsidR="1FBE4EC0">
              <w:rPr>
                <w:rFonts w:ascii="Garamond" w:hAnsi="Garamond" w:eastAsia="Garamond" w:cs="Garamond"/>
                <w:sz w:val="20"/>
                <w:szCs w:val="20"/>
              </w:rPr>
              <w:t xml:space="preserve"> - Con Inyección De Tinta (carga continua)</w:t>
            </w:r>
            <w:r>
              <w:br/>
            </w:r>
            <w:r w:rsidRPr="1FBE4EC0" w:rsidR="1FBE4EC0">
              <w:rPr>
                <w:rFonts w:ascii="Garamond" w:hAnsi="Garamond" w:eastAsia="Garamond" w:cs="Garamond"/>
                <w:sz w:val="20"/>
                <w:szCs w:val="20"/>
              </w:rPr>
              <w:t xml:space="preserve"> - Escaner tamaño carta</w:t>
            </w:r>
            <w:r>
              <w:br/>
            </w:r>
            <w:r w:rsidRPr="1FBE4EC0" w:rsidR="1FBE4EC0">
              <w:rPr>
                <w:rFonts w:ascii="Garamond" w:hAnsi="Garamond" w:eastAsia="Garamond" w:cs="Garamond"/>
                <w:sz w:val="20"/>
                <w:szCs w:val="20"/>
              </w:rPr>
              <w:t xml:space="preserve"> - Puestos Usb y conexión wifi</w:t>
            </w:r>
            <w:r>
              <w:br/>
            </w:r>
            <w:r w:rsidRPr="1FBE4EC0" w:rsidR="1FBE4EC0">
              <w:rPr>
                <w:rFonts w:ascii="Garamond" w:hAnsi="Garamond" w:eastAsia="Garamond" w:cs="Garamond"/>
                <w:sz w:val="20"/>
                <w:szCs w:val="20"/>
              </w:rPr>
              <w:t xml:space="preserve"> - Tipo de impresión: color</w:t>
            </w:r>
            <w:r>
              <w:br/>
            </w:r>
            <w:r w:rsidRPr="1FBE4EC0" w:rsidR="1FBE4EC0">
              <w:rPr>
                <w:rFonts w:ascii="Garamond" w:hAnsi="Garamond" w:eastAsia="Garamond" w:cs="Garamond"/>
                <w:sz w:val="20"/>
                <w:szCs w:val="20"/>
              </w:rPr>
              <w:t xml:space="preserve"> - Tipo de Insumo: Botellas</w:t>
            </w:r>
          </w:p>
        </w:tc>
        <w:tc>
          <w:tcPr>
            <w:tcW w:w="825" w:type="dxa"/>
            <w:tcBorders>
              <w:top w:val="single" w:sz="8"/>
              <w:left w:val="single" w:sz="8"/>
              <w:bottom w:val="single" w:sz="8"/>
              <w:right w:val="single" w:sz="8"/>
            </w:tcBorders>
            <w:tcMar>
              <w:left w:w="108" w:type="dxa"/>
              <w:right w:w="108" w:type="dxa"/>
            </w:tcMar>
            <w:vAlign w:val="top"/>
          </w:tcPr>
          <w:p w:rsidR="1FBE4EC0" w:rsidP="1FBE4EC0" w:rsidRDefault="1FBE4EC0" w14:paraId="0DD7651B" w14:textId="587DCD80">
            <w:pPr>
              <w:spacing w:before="0" w:beforeAutospacing="off" w:after="0" w:afterAutospacing="off"/>
              <w:jc w:val="center"/>
            </w:pPr>
            <w:r w:rsidRPr="1FBE4EC0" w:rsidR="1FBE4EC0">
              <w:rPr>
                <w:rFonts w:ascii="Garamond" w:hAnsi="Garamond" w:eastAsia="Garamond" w:cs="Garamond"/>
                <w:sz w:val="20"/>
                <w:szCs w:val="20"/>
              </w:rPr>
              <w:t>Unidad</w:t>
            </w:r>
          </w:p>
        </w:tc>
        <w:tc>
          <w:tcPr>
            <w:tcW w:w="975" w:type="dxa"/>
            <w:tcBorders>
              <w:top w:val="single" w:sz="8"/>
              <w:left w:val="single" w:sz="8"/>
              <w:bottom w:val="single" w:sz="8"/>
              <w:right w:val="single" w:sz="8"/>
            </w:tcBorders>
            <w:tcMar>
              <w:left w:w="108" w:type="dxa"/>
              <w:right w:w="108" w:type="dxa"/>
            </w:tcMar>
            <w:vAlign w:val="top"/>
          </w:tcPr>
          <w:p w:rsidR="1FBE4EC0" w:rsidP="1FBE4EC0" w:rsidRDefault="1FBE4EC0" w14:paraId="52320787" w14:textId="5C93DF53">
            <w:pPr>
              <w:spacing w:before="0" w:beforeAutospacing="off" w:after="0" w:afterAutospacing="off"/>
              <w:jc w:val="center"/>
            </w:pPr>
            <w:r w:rsidRPr="1FBE4EC0" w:rsidR="1FBE4EC0">
              <w:rPr>
                <w:rFonts w:ascii="Garamond" w:hAnsi="Garamond" w:eastAsia="Garamond" w:cs="Garamond"/>
                <w:color w:val="000000" w:themeColor="text1" w:themeTint="FF" w:themeShade="FF"/>
                <w:sz w:val="20"/>
                <w:szCs w:val="20"/>
              </w:rPr>
              <w:t>$ 842.011</w:t>
            </w:r>
          </w:p>
        </w:tc>
        <w:tc>
          <w:tcPr>
            <w:tcW w:w="645" w:type="dxa"/>
            <w:tcBorders>
              <w:top w:val="single" w:sz="8"/>
              <w:left w:val="single" w:sz="8"/>
              <w:bottom w:val="single" w:sz="8"/>
              <w:right w:val="single" w:sz="8"/>
            </w:tcBorders>
            <w:tcMar>
              <w:left w:w="108" w:type="dxa"/>
              <w:right w:w="108" w:type="dxa"/>
            </w:tcMar>
            <w:vAlign w:val="top"/>
          </w:tcPr>
          <w:p w:rsidR="1FBE4EC0" w:rsidP="1FBE4EC0" w:rsidRDefault="1FBE4EC0" w14:paraId="29A137FC" w14:textId="0439AD68">
            <w:pPr>
              <w:spacing w:before="0" w:beforeAutospacing="off" w:after="0" w:afterAutospacing="off"/>
              <w:jc w:val="center"/>
            </w:pPr>
            <w:r w:rsidRPr="1FBE4EC0" w:rsidR="1FBE4EC0">
              <w:rPr>
                <w:rFonts w:ascii="Garamond" w:hAnsi="Garamond" w:eastAsia="Garamond" w:cs="Garamond"/>
                <w:color w:val="000000" w:themeColor="text1" w:themeTint="FF" w:themeShade="FF"/>
                <w:sz w:val="20"/>
                <w:szCs w:val="20"/>
              </w:rPr>
              <w:t>1</w:t>
            </w:r>
          </w:p>
        </w:tc>
        <w:tc>
          <w:tcPr>
            <w:tcW w:w="990" w:type="dxa"/>
            <w:tcBorders>
              <w:top w:val="single" w:sz="8"/>
              <w:left w:val="single" w:sz="8"/>
              <w:bottom w:val="single" w:sz="8"/>
              <w:right w:val="single" w:sz="8"/>
            </w:tcBorders>
            <w:tcMar>
              <w:left w:w="108" w:type="dxa"/>
              <w:right w:w="108" w:type="dxa"/>
            </w:tcMar>
            <w:vAlign w:val="top"/>
          </w:tcPr>
          <w:p w:rsidR="1FBE4EC0" w:rsidP="1FBE4EC0" w:rsidRDefault="1FBE4EC0" w14:paraId="0C11C10F" w14:textId="31A84114">
            <w:pPr>
              <w:spacing w:before="0" w:beforeAutospacing="off" w:after="0" w:afterAutospacing="off"/>
              <w:jc w:val="center"/>
            </w:pPr>
            <w:r w:rsidRPr="1FBE4EC0" w:rsidR="1FBE4EC0">
              <w:rPr>
                <w:rFonts w:ascii="Garamond" w:hAnsi="Garamond" w:eastAsia="Garamond" w:cs="Garamond"/>
                <w:color w:val="000000" w:themeColor="text1" w:themeTint="FF" w:themeShade="FF"/>
                <w:sz w:val="20"/>
                <w:szCs w:val="20"/>
              </w:rPr>
              <w:t>$ 842.011</w:t>
            </w:r>
          </w:p>
        </w:tc>
      </w:tr>
      <w:tr w:rsidR="1FBE4EC0" w:rsidTr="1FBE4EC0" w14:paraId="06D00BCB">
        <w:trPr>
          <w:trHeight w:val="420"/>
        </w:trPr>
        <w:tc>
          <w:tcPr>
            <w:tcW w:w="7200" w:type="dxa"/>
            <w:gridSpan w:val="5"/>
            <w:tcBorders>
              <w:top w:val="single" w:sz="8"/>
              <w:left w:val="single" w:sz="8"/>
              <w:bottom w:val="single" w:sz="8"/>
              <w:right w:val="single" w:sz="8"/>
            </w:tcBorders>
            <w:tcMar>
              <w:left w:w="108" w:type="dxa"/>
              <w:right w:w="108" w:type="dxa"/>
            </w:tcMar>
            <w:vAlign w:val="top"/>
          </w:tcPr>
          <w:p w:rsidR="1FBE4EC0" w:rsidP="1FBE4EC0" w:rsidRDefault="1FBE4EC0" w14:paraId="1DDF2830" w14:textId="6EABD757">
            <w:pPr>
              <w:spacing w:before="0" w:beforeAutospacing="off" w:after="0" w:afterAutospacing="off"/>
              <w:jc w:val="center"/>
            </w:pPr>
            <w:r w:rsidRPr="1FBE4EC0" w:rsidR="1FBE4EC0">
              <w:rPr>
                <w:rFonts w:ascii="Garamond" w:hAnsi="Garamond" w:eastAsia="Garamond" w:cs="Garamond"/>
                <w:b w:val="1"/>
                <w:bCs w:val="1"/>
                <w:color w:val="000000" w:themeColor="text1" w:themeTint="FF" w:themeShade="FF"/>
                <w:sz w:val="20"/>
                <w:szCs w:val="20"/>
              </w:rPr>
              <w:t>TOTAL</w:t>
            </w:r>
          </w:p>
        </w:tc>
        <w:tc>
          <w:tcPr>
            <w:tcW w:w="645" w:type="dxa"/>
            <w:tcBorders>
              <w:top w:val="single" w:sz="8"/>
              <w:left w:val="nil"/>
              <w:bottom w:val="single" w:sz="8"/>
              <w:right w:val="single" w:sz="8"/>
            </w:tcBorders>
            <w:tcMar>
              <w:left w:w="108" w:type="dxa"/>
              <w:right w:w="108" w:type="dxa"/>
            </w:tcMar>
            <w:vAlign w:val="top"/>
          </w:tcPr>
          <w:p w:rsidR="1FBE4EC0" w:rsidP="1FBE4EC0" w:rsidRDefault="1FBE4EC0" w14:paraId="52AE1F9C" w14:textId="01EAB84F">
            <w:pPr>
              <w:spacing w:before="0" w:beforeAutospacing="off" w:after="0" w:afterAutospacing="off"/>
            </w:pPr>
            <w:r w:rsidRPr="1FBE4EC0" w:rsidR="1FBE4EC0">
              <w:rPr>
                <w:rFonts w:ascii="Garamond" w:hAnsi="Garamond" w:eastAsia="Garamond" w:cs="Garamond"/>
                <w:b w:val="1"/>
                <w:bCs w:val="1"/>
                <w:color w:val="000000" w:themeColor="text1" w:themeTint="FF" w:themeShade="FF"/>
                <w:sz w:val="20"/>
                <w:szCs w:val="20"/>
              </w:rPr>
              <w:t xml:space="preserve"> </w:t>
            </w:r>
          </w:p>
        </w:tc>
        <w:tc>
          <w:tcPr>
            <w:tcW w:w="990" w:type="dxa"/>
            <w:tcBorders>
              <w:top w:val="single" w:sz="8"/>
              <w:left w:val="single" w:sz="8"/>
              <w:bottom w:val="single" w:sz="8"/>
              <w:right w:val="single" w:sz="8"/>
            </w:tcBorders>
            <w:tcMar>
              <w:left w:w="108" w:type="dxa"/>
              <w:right w:w="108" w:type="dxa"/>
            </w:tcMar>
            <w:vAlign w:val="top"/>
          </w:tcPr>
          <w:p w:rsidR="1FBE4EC0" w:rsidP="1FBE4EC0" w:rsidRDefault="1FBE4EC0" w14:paraId="1DC2FE1D" w14:textId="7C8E3710">
            <w:pPr>
              <w:spacing w:before="0" w:beforeAutospacing="off" w:after="0" w:afterAutospacing="off"/>
              <w:jc w:val="right"/>
            </w:pPr>
            <w:r w:rsidRPr="1FBE4EC0" w:rsidR="1FBE4EC0">
              <w:rPr>
                <w:rFonts w:ascii="Garamond" w:hAnsi="Garamond" w:eastAsia="Garamond" w:cs="Garamond"/>
                <w:b w:val="1"/>
                <w:bCs w:val="1"/>
                <w:color w:val="000000" w:themeColor="text1" w:themeTint="FF" w:themeShade="FF"/>
                <w:sz w:val="20"/>
                <w:szCs w:val="20"/>
              </w:rPr>
              <w:t>$ 7.964.515</w:t>
            </w:r>
          </w:p>
        </w:tc>
      </w:tr>
    </w:tbl>
    <w:p w:rsidR="00E5403D" w:rsidP="00BF1874" w:rsidRDefault="00E5403D" w14:paraId="1D514906" w14:textId="23797B20">
      <w:pPr>
        <w:pStyle w:val="Standard"/>
        <w:jc w:val="both"/>
        <w:rPr>
          <w:rFonts w:ascii="Garamond" w:hAnsi="Garamond" w:cs="Arial"/>
          <w:sz w:val="24"/>
          <w:szCs w:val="24"/>
        </w:rPr>
      </w:pPr>
    </w:p>
    <w:p w:rsidRPr="003620B1" w:rsidR="00E5403D" w:rsidP="00BF1874" w:rsidRDefault="00E5403D" w14:paraId="7272A57A" w14:textId="77777777">
      <w:pPr>
        <w:pStyle w:val="Standard"/>
        <w:jc w:val="both"/>
        <w:rPr>
          <w:rFonts w:ascii="Garamond" w:hAnsi="Garamond" w:cs="Arial"/>
          <w:sz w:val="24"/>
          <w:szCs w:val="24"/>
        </w:rPr>
      </w:pPr>
    </w:p>
    <w:p w:rsidRPr="00A534FB" w:rsidR="002D6343" w:rsidP="00BF1874" w:rsidRDefault="002D6343" w14:paraId="342C22E2" w14:textId="77777777">
      <w:pPr>
        <w:pStyle w:val="Standard"/>
        <w:jc w:val="both"/>
        <w:rPr>
          <w:rFonts w:ascii="Garamond" w:hAnsi="Garamond" w:cs="Arial"/>
          <w:b/>
          <w:sz w:val="24"/>
          <w:szCs w:val="24"/>
        </w:rPr>
      </w:pPr>
    </w:p>
    <w:p w:rsidRPr="00A534FB" w:rsidR="002D6343" w:rsidP="00BF1874" w:rsidRDefault="1B620B4B" w14:paraId="5C4BD1A7" w14:textId="26C62E92">
      <w:pPr>
        <w:pStyle w:val="Standard"/>
        <w:jc w:val="both"/>
        <w:rPr>
          <w:rFonts w:ascii="Garamond" w:hAnsi="Garamond" w:cs="Arial"/>
          <w:b/>
          <w:bCs/>
          <w:sz w:val="24"/>
          <w:szCs w:val="24"/>
        </w:rPr>
      </w:pPr>
      <w:r w:rsidRPr="6EDCBCD9">
        <w:rPr>
          <w:rFonts w:ascii="Garamond" w:hAnsi="Garamond" w:cs="Arial"/>
          <w:b/>
          <w:bCs/>
          <w:sz w:val="24"/>
          <w:szCs w:val="24"/>
        </w:rPr>
        <w:t>2.3.</w:t>
      </w:r>
      <w:r w:rsidRPr="6EDCBCD9" w:rsidR="0531A14D">
        <w:rPr>
          <w:rFonts w:ascii="Garamond" w:hAnsi="Garamond" w:cs="Arial"/>
          <w:b/>
          <w:bCs/>
          <w:sz w:val="24"/>
          <w:szCs w:val="24"/>
        </w:rPr>
        <w:t xml:space="preserve"> </w:t>
      </w:r>
      <w:r w:rsidRPr="000930BA" w:rsidR="000930BA">
        <w:rPr>
          <w:rFonts w:ascii="Garamond" w:hAnsi="Garamond" w:cs="Arial"/>
          <w:b/>
          <w:bCs/>
          <w:sz w:val="24"/>
          <w:szCs w:val="24"/>
        </w:rPr>
        <w:t>DESTINACIÓN DEL LOS BIENES OBJETO DE COMODATO</w:t>
      </w:r>
    </w:p>
    <w:p w:rsidRPr="00A534FB" w:rsidR="002D6343" w:rsidP="00BF1874" w:rsidRDefault="002D6343" w14:paraId="63B6E66B" w14:textId="77777777">
      <w:pPr>
        <w:pStyle w:val="Standard"/>
        <w:jc w:val="both"/>
        <w:rPr>
          <w:rFonts w:ascii="Garamond" w:hAnsi="Garamond" w:cs="Arial"/>
          <w:b/>
          <w:sz w:val="24"/>
          <w:szCs w:val="24"/>
        </w:rPr>
      </w:pPr>
    </w:p>
    <w:p w:rsidR="00B21394" w:rsidP="00BF1874" w:rsidRDefault="000930BA" w14:paraId="1EFC583F" w14:textId="1ECE9FEC">
      <w:pPr>
        <w:pStyle w:val="Standard"/>
        <w:jc w:val="both"/>
        <w:rPr>
          <w:rFonts w:ascii="Garamond" w:hAnsi="Garamond" w:cs="Arial"/>
          <w:sz w:val="24"/>
          <w:szCs w:val="24"/>
        </w:rPr>
      </w:pPr>
      <w:r w:rsidRPr="3D692EFF" w:rsidR="000930BA">
        <w:rPr>
          <w:rFonts w:ascii="Garamond" w:hAnsi="Garamond" w:cs="Arial"/>
          <w:sz w:val="24"/>
          <w:szCs w:val="24"/>
        </w:rPr>
        <w:t xml:space="preserve">Los bienes muebles que serán objeto de comodato son de propiedad exclusiva de la Alcaldía Local de </w:t>
      </w:r>
      <w:r w:rsidRPr="3D692EFF" w:rsidR="000930BA">
        <w:rPr>
          <w:rFonts w:ascii="Garamond" w:hAnsi="Garamond" w:cs="Arial"/>
          <w:sz w:val="24"/>
          <w:szCs w:val="24"/>
        </w:rPr>
        <w:t>Tunjuelito</w:t>
      </w:r>
      <w:r w:rsidRPr="3D692EFF" w:rsidR="000930BA">
        <w:rPr>
          <w:rFonts w:ascii="Garamond" w:hAnsi="Garamond" w:cs="Arial"/>
          <w:sz w:val="24"/>
          <w:szCs w:val="24"/>
        </w:rPr>
        <w:t>, quien se llamar</w:t>
      </w:r>
      <w:r w:rsidRPr="3D692EFF" w:rsidR="00FF0A69">
        <w:rPr>
          <w:rFonts w:ascii="Garamond" w:hAnsi="Garamond" w:cs="Arial"/>
          <w:sz w:val="24"/>
          <w:szCs w:val="24"/>
        </w:rPr>
        <w:t>á</w:t>
      </w:r>
      <w:r w:rsidRPr="3D692EFF" w:rsidR="000930BA">
        <w:rPr>
          <w:rFonts w:ascii="Garamond" w:hAnsi="Garamond" w:cs="Arial"/>
          <w:sz w:val="24"/>
          <w:szCs w:val="24"/>
        </w:rPr>
        <w:t xml:space="preserve"> COMODANTE y se encuentran libres de todo gravamen, embargo, pleitos pendientes, limitaciones de dominio y uso o condiciones resolutorias, por lo tanto, las partes reconocen que los bienes objeto del presente contrato serán destinados</w:t>
      </w:r>
      <w:r w:rsidRPr="3D692EFF" w:rsidR="23997165">
        <w:rPr>
          <w:rFonts w:ascii="Garamond" w:hAnsi="Garamond" w:cs="Arial"/>
          <w:sz w:val="24"/>
          <w:szCs w:val="24"/>
        </w:rPr>
        <w:t xml:space="preserve"> a cargo de </w:t>
      </w:r>
      <w:r w:rsidRPr="3D692EFF" w:rsidR="23997165">
        <w:rPr>
          <w:rFonts w:ascii="Garamond" w:hAnsi="Garamond" w:eastAsia="Garamond" w:cs="Garamond"/>
          <w:b w:val="0"/>
          <w:bCs w:val="0"/>
          <w:i w:val="0"/>
          <w:iCs w:val="0"/>
          <w:caps w:val="0"/>
          <w:smallCaps w:val="0"/>
          <w:noProof w:val="0"/>
          <w:color w:val="000000" w:themeColor="text1" w:themeTint="FF" w:themeShade="FF"/>
          <w:sz w:val="24"/>
          <w:szCs w:val="24"/>
          <w:lang w:val="es-CO"/>
        </w:rPr>
        <w:t>LUZ JASBLEIDY SIERRA PARRA identificad</w:t>
      </w:r>
      <w:r>
        <w:tab/>
      </w:r>
      <w:r w:rsidRPr="3D692EFF" w:rsidR="23997165">
        <w:rPr>
          <w:rFonts w:ascii="Garamond" w:hAnsi="Garamond" w:eastAsia="Garamond" w:cs="Garamond"/>
          <w:b w:val="0"/>
          <w:bCs w:val="0"/>
          <w:i w:val="0"/>
          <w:iCs w:val="0"/>
          <w:caps w:val="0"/>
          <w:smallCaps w:val="0"/>
          <w:noProof w:val="0"/>
          <w:color w:val="000000" w:themeColor="text1" w:themeTint="FF" w:themeShade="FF"/>
          <w:sz w:val="24"/>
          <w:szCs w:val="24"/>
          <w:lang w:val="es-CO"/>
        </w:rPr>
        <w:t>a con cédula de ciudadanía N</w:t>
      </w:r>
      <w:r w:rsidRPr="3D692EFF" w:rsidR="23997165">
        <w:rPr>
          <w:rFonts w:ascii="Garamond" w:hAnsi="Garamond" w:eastAsia="Times New Roman" w:cs="Times New Roman"/>
          <w:noProof w:val="0"/>
          <w:color w:val="000000" w:themeColor="text1" w:themeTint="FF" w:themeShade="FF"/>
          <w:sz w:val="24"/>
          <w:szCs w:val="24"/>
          <w:lang w:val="es-CO" w:eastAsia="es-CO" w:bidi="ar-SA"/>
        </w:rPr>
        <w:t xml:space="preserve">o 51.980.607 en su condición de presidente de la Junta de Acción Comunal de FATIMA  </w:t>
      </w:r>
      <w:r w:rsidRPr="3D692EFF" w:rsidR="000930BA">
        <w:rPr>
          <w:rFonts w:ascii="Garamond" w:hAnsi="Garamond" w:cs="Arial"/>
          <w:sz w:val="24"/>
          <w:szCs w:val="24"/>
        </w:rPr>
        <w:t>quien en adelante se denominará COMODATARIO</w:t>
      </w:r>
      <w:r w:rsidRPr="3D692EFF" w:rsidR="000930BA">
        <w:rPr>
          <w:rFonts w:ascii="Garamond" w:hAnsi="Garamond" w:cs="Arial"/>
          <w:sz w:val="24"/>
          <w:szCs w:val="24"/>
        </w:rPr>
        <w:t>,</w:t>
      </w:r>
      <w:r w:rsidRPr="3D692EFF" w:rsidR="000930BA">
        <w:rPr>
          <w:rFonts w:ascii="Garamond" w:hAnsi="Garamond" w:cs="Arial"/>
          <w:sz w:val="24"/>
          <w:szCs w:val="24"/>
        </w:rPr>
        <w:t xml:space="preserve"> con destino exclusivo para actividades relacionadas con la operación de </w:t>
      </w:r>
      <w:r w:rsidRPr="3D692EFF" w:rsidR="000930BA">
        <w:rPr>
          <w:rFonts w:ascii="Garamond" w:hAnsi="Garamond" w:cs="Arial"/>
          <w:sz w:val="24"/>
          <w:szCs w:val="24"/>
        </w:rPr>
        <w:t>los frentes de seguridad</w:t>
      </w:r>
      <w:r w:rsidRPr="3D692EFF" w:rsidR="000930BA">
        <w:rPr>
          <w:rFonts w:ascii="Garamond" w:hAnsi="Garamond" w:cs="Arial"/>
          <w:sz w:val="24"/>
          <w:szCs w:val="24"/>
        </w:rPr>
        <w:t>.</w:t>
      </w:r>
    </w:p>
    <w:p w:rsidR="0029403A" w:rsidP="00BF1874" w:rsidRDefault="0029403A" w14:paraId="61CA81CC" w14:textId="3B0B8929">
      <w:pPr>
        <w:pStyle w:val="Standard"/>
        <w:jc w:val="both"/>
        <w:rPr>
          <w:rFonts w:ascii="Garamond" w:hAnsi="Garamond" w:cs="Arial"/>
          <w:sz w:val="24"/>
          <w:szCs w:val="24"/>
        </w:rPr>
      </w:pPr>
    </w:p>
    <w:p w:rsidRPr="00A534FB" w:rsidR="00FF0A69" w:rsidP="00BF1874" w:rsidRDefault="00FF0A69" w14:paraId="4499CD53" w14:textId="77777777">
      <w:pPr>
        <w:pStyle w:val="Standard"/>
        <w:jc w:val="both"/>
        <w:rPr>
          <w:rFonts w:ascii="Garamond" w:hAnsi="Garamond" w:cs="Arial"/>
          <w:sz w:val="24"/>
          <w:szCs w:val="24"/>
        </w:rPr>
      </w:pPr>
    </w:p>
    <w:tbl>
      <w:tblPr>
        <w:tblW w:w="9405" w:type="dxa"/>
        <w:tblLayout w:type="fixed"/>
        <w:tblCellMar>
          <w:left w:w="10" w:type="dxa"/>
          <w:right w:w="10" w:type="dxa"/>
        </w:tblCellMar>
        <w:tblLook w:val="00A0" w:firstRow="1" w:lastRow="0" w:firstColumn="1" w:lastColumn="0" w:noHBand="0" w:noVBand="0"/>
      </w:tblPr>
      <w:tblGrid>
        <w:gridCol w:w="9405"/>
      </w:tblGrid>
      <w:tr w:rsidRPr="00A534FB" w:rsidR="002D6343" w14:paraId="10C5D5CB" w14:textId="77777777">
        <w:tc>
          <w:tcPr>
            <w:tcW w:w="9405" w:type="dxa"/>
            <w:tcBorders>
              <w:top w:val="single" w:color="000000" w:sz="4" w:space="0"/>
              <w:left w:val="single" w:color="000000" w:sz="4" w:space="0"/>
              <w:bottom w:val="single" w:color="000000" w:sz="4" w:space="0"/>
              <w:right w:val="single" w:color="000000" w:sz="4" w:space="0"/>
            </w:tcBorders>
            <w:shd w:val="clear" w:color="auto" w:fill="E0E0E0"/>
            <w:tcMar>
              <w:top w:w="0" w:type="dxa"/>
              <w:left w:w="108" w:type="dxa"/>
              <w:bottom w:w="0" w:type="dxa"/>
              <w:right w:w="108" w:type="dxa"/>
            </w:tcMar>
          </w:tcPr>
          <w:p w:rsidRPr="00A534FB" w:rsidR="002D6343" w:rsidP="00BF1874" w:rsidRDefault="002D6343" w14:paraId="64EDC5B0" w14:textId="19466CE1">
            <w:pPr>
              <w:pStyle w:val="Standard"/>
              <w:jc w:val="both"/>
              <w:rPr>
                <w:rFonts w:ascii="Garamond" w:hAnsi="Garamond" w:cs="Arial"/>
                <w:b/>
                <w:sz w:val="24"/>
                <w:szCs w:val="24"/>
              </w:rPr>
            </w:pPr>
            <w:r w:rsidRPr="00A534FB">
              <w:rPr>
                <w:rFonts w:ascii="Garamond" w:hAnsi="Garamond" w:cs="Arial"/>
                <w:b/>
                <w:sz w:val="24"/>
                <w:szCs w:val="24"/>
              </w:rPr>
              <w:t>3.</w:t>
            </w:r>
            <w:r w:rsidRPr="00A534FB" w:rsidR="009376BC">
              <w:rPr>
                <w:rFonts w:ascii="Garamond" w:hAnsi="Garamond" w:cs="Arial"/>
                <w:b/>
                <w:sz w:val="24"/>
                <w:szCs w:val="24"/>
              </w:rPr>
              <w:t xml:space="preserve"> </w:t>
            </w:r>
            <w:r w:rsidRPr="00FE360D" w:rsidR="00FE360D">
              <w:rPr>
                <w:rFonts w:ascii="Garamond" w:hAnsi="Garamond" w:cs="Arial"/>
                <w:b/>
                <w:sz w:val="24"/>
                <w:szCs w:val="24"/>
              </w:rPr>
              <w:t>MODALIDAD DE SELECCIÓN DEL CONTRATISTA Y SU JUSTIFICACIÓN, INCLUYENDO LOS FUNDAMENTOS JURÍDICOS</w:t>
            </w:r>
          </w:p>
        </w:tc>
      </w:tr>
    </w:tbl>
    <w:p w:rsidRPr="00A534FB" w:rsidR="002D6343" w:rsidP="00BF1874" w:rsidRDefault="002D6343" w14:paraId="10A792F5" w14:textId="77777777">
      <w:pPr>
        <w:pStyle w:val="Standard"/>
        <w:jc w:val="both"/>
        <w:rPr>
          <w:rFonts w:ascii="Garamond" w:hAnsi="Garamond" w:cs="Arial"/>
          <w:sz w:val="24"/>
          <w:szCs w:val="24"/>
        </w:rPr>
      </w:pPr>
    </w:p>
    <w:p w:rsidR="00FE360D" w:rsidP="00BF1874" w:rsidRDefault="00FE360D" w14:paraId="34207BDF" w14:textId="77777777">
      <w:pPr>
        <w:widowControl/>
        <w:autoSpaceDE w:val="0"/>
        <w:adjustRightInd w:val="0"/>
        <w:jc w:val="both"/>
        <w:textAlignment w:val="auto"/>
        <w:rPr>
          <w:rFonts w:ascii="Garamond" w:hAnsi="Garamond" w:cs="Times New Roman"/>
          <w:color w:val="000000"/>
          <w:kern w:val="0"/>
          <w:lang w:eastAsia="es-CO" w:bidi="ar-SA"/>
        </w:rPr>
      </w:pPr>
      <w:r w:rsidRPr="00FE360D">
        <w:rPr>
          <w:rFonts w:ascii="Garamond" w:hAnsi="Garamond" w:cs="Times New Roman"/>
          <w:color w:val="000000"/>
          <w:kern w:val="0"/>
          <w:lang w:eastAsia="es-CO" w:bidi="ar-SA"/>
        </w:rPr>
        <w:t xml:space="preserve">La modalidad de selección pertinente para esta contratación corresponde a Contratación Directa. </w:t>
      </w:r>
    </w:p>
    <w:p w:rsidRPr="00FE360D" w:rsidR="00FE360D" w:rsidP="00BF1874" w:rsidRDefault="00FE360D" w14:paraId="06710268" w14:textId="77777777">
      <w:pPr>
        <w:widowControl/>
        <w:autoSpaceDE w:val="0"/>
        <w:adjustRightInd w:val="0"/>
        <w:jc w:val="both"/>
        <w:textAlignment w:val="auto"/>
        <w:rPr>
          <w:rFonts w:ascii="Garamond" w:hAnsi="Garamond" w:cs="Times New Roman"/>
          <w:color w:val="000000"/>
          <w:kern w:val="0"/>
          <w:lang w:eastAsia="es-CO" w:bidi="ar-SA"/>
        </w:rPr>
      </w:pPr>
    </w:p>
    <w:p w:rsidR="00FE360D" w:rsidP="00BF1874" w:rsidRDefault="00FE360D" w14:paraId="5D3CEEAE" w14:textId="0C114AB0">
      <w:pPr>
        <w:widowControl/>
        <w:autoSpaceDE w:val="0"/>
        <w:adjustRightInd w:val="0"/>
        <w:jc w:val="both"/>
        <w:textAlignment w:val="auto"/>
        <w:rPr>
          <w:rFonts w:ascii="Garamond" w:hAnsi="Garamond" w:cs="Times New Roman"/>
          <w:color w:val="000000"/>
          <w:kern w:val="0"/>
          <w:lang w:eastAsia="es-CO" w:bidi="ar-SA"/>
        </w:rPr>
      </w:pPr>
      <w:r w:rsidRPr="00FE360D">
        <w:rPr>
          <w:rFonts w:ascii="Garamond" w:hAnsi="Garamond" w:cs="Times New Roman"/>
          <w:color w:val="000000"/>
          <w:kern w:val="0"/>
          <w:lang w:eastAsia="es-CO" w:bidi="ar-SA"/>
        </w:rPr>
        <w:t>El artículo 13 de la Ley 80 de 1993, relativo a la normatividad aplicable a los contratos estatales preceptúa:</w:t>
      </w:r>
    </w:p>
    <w:p w:rsidRPr="00FE360D" w:rsidR="00FE360D" w:rsidP="00BF1874" w:rsidRDefault="00FE360D" w14:paraId="3AD6B857" w14:textId="77777777">
      <w:pPr>
        <w:widowControl/>
        <w:autoSpaceDE w:val="0"/>
        <w:adjustRightInd w:val="0"/>
        <w:jc w:val="both"/>
        <w:textAlignment w:val="auto"/>
        <w:rPr>
          <w:rFonts w:ascii="Garamond" w:hAnsi="Garamond" w:cs="Times New Roman"/>
          <w:color w:val="000000"/>
          <w:kern w:val="0"/>
          <w:lang w:eastAsia="es-CO" w:bidi="ar-SA"/>
        </w:rPr>
      </w:pPr>
    </w:p>
    <w:p w:rsidR="00FE360D" w:rsidP="00BF1874" w:rsidRDefault="00FE360D" w14:paraId="059D6CCB" w14:textId="77777777">
      <w:pPr>
        <w:widowControl/>
        <w:autoSpaceDE w:val="0"/>
        <w:adjustRightInd w:val="0"/>
        <w:jc w:val="both"/>
        <w:textAlignment w:val="auto"/>
        <w:rPr>
          <w:rFonts w:ascii="Garamond" w:hAnsi="Garamond" w:cs="Times New Roman"/>
          <w:i/>
          <w:iCs/>
          <w:color w:val="000000"/>
          <w:kern w:val="0"/>
          <w:lang w:eastAsia="es-CO" w:bidi="ar-SA"/>
        </w:rPr>
      </w:pPr>
      <w:r w:rsidRPr="00FE360D">
        <w:rPr>
          <w:rFonts w:ascii="Garamond" w:hAnsi="Garamond" w:cs="Times New Roman"/>
          <w:i/>
          <w:iCs/>
          <w:color w:val="000000"/>
          <w:kern w:val="0"/>
          <w:lang w:eastAsia="es-CO" w:bidi="ar-SA"/>
        </w:rPr>
        <w:t xml:space="preserve">“Los contratos que celebren las entidades a que se refiere el artículo 2 del presente estatuto se regirán por las disposiciones comerciales y civiles pertinentes, salvo en las materias particularmente reguladas en esta Ley.” </w:t>
      </w:r>
    </w:p>
    <w:p w:rsidRPr="00FE360D" w:rsidR="00FE360D" w:rsidP="00BF1874" w:rsidRDefault="00FE360D" w14:paraId="4BD6B3E3" w14:textId="77777777">
      <w:pPr>
        <w:widowControl/>
        <w:autoSpaceDE w:val="0"/>
        <w:adjustRightInd w:val="0"/>
        <w:jc w:val="both"/>
        <w:textAlignment w:val="auto"/>
        <w:rPr>
          <w:rFonts w:ascii="Garamond" w:hAnsi="Garamond" w:cs="Times New Roman"/>
          <w:color w:val="000000"/>
          <w:kern w:val="0"/>
          <w:lang w:eastAsia="es-CO" w:bidi="ar-SA"/>
        </w:rPr>
      </w:pPr>
    </w:p>
    <w:p w:rsidR="00FE360D" w:rsidP="00BF1874" w:rsidRDefault="00FE360D" w14:paraId="03636A96" w14:textId="77777777">
      <w:pPr>
        <w:widowControl/>
        <w:autoSpaceDE w:val="0"/>
        <w:adjustRightInd w:val="0"/>
        <w:jc w:val="both"/>
        <w:textAlignment w:val="auto"/>
        <w:rPr>
          <w:rFonts w:ascii="Garamond" w:hAnsi="Garamond" w:cs="Times New Roman"/>
          <w:color w:val="000000"/>
          <w:kern w:val="0"/>
          <w:lang w:eastAsia="es-CO" w:bidi="ar-SA"/>
        </w:rPr>
      </w:pPr>
      <w:r w:rsidRPr="00FE360D">
        <w:rPr>
          <w:rFonts w:ascii="Garamond" w:hAnsi="Garamond" w:cs="Times New Roman"/>
          <w:color w:val="000000"/>
          <w:kern w:val="0"/>
          <w:lang w:eastAsia="es-CO" w:bidi="ar-SA"/>
        </w:rPr>
        <w:t xml:space="preserve">A su vez, el artículo 32 de la ley 80 de 1993 establece: </w:t>
      </w:r>
    </w:p>
    <w:p w:rsidRPr="00FE360D" w:rsidR="00FE360D" w:rsidP="00BF1874" w:rsidRDefault="00FE360D" w14:paraId="0BBB4847" w14:textId="77777777">
      <w:pPr>
        <w:widowControl/>
        <w:autoSpaceDE w:val="0"/>
        <w:adjustRightInd w:val="0"/>
        <w:jc w:val="both"/>
        <w:textAlignment w:val="auto"/>
        <w:rPr>
          <w:rFonts w:ascii="Garamond" w:hAnsi="Garamond" w:cs="Times New Roman"/>
          <w:color w:val="000000"/>
          <w:kern w:val="0"/>
          <w:lang w:eastAsia="es-CO" w:bidi="ar-SA"/>
        </w:rPr>
      </w:pPr>
    </w:p>
    <w:p w:rsidR="00FE360D" w:rsidP="00BF1874" w:rsidRDefault="00FE360D" w14:paraId="17FCB0DF" w14:textId="77777777">
      <w:pPr>
        <w:widowControl/>
        <w:autoSpaceDE w:val="0"/>
        <w:adjustRightInd w:val="0"/>
        <w:jc w:val="both"/>
        <w:textAlignment w:val="auto"/>
        <w:rPr>
          <w:rFonts w:ascii="Garamond" w:hAnsi="Garamond" w:cs="Times New Roman"/>
          <w:i/>
          <w:iCs/>
          <w:color w:val="000000"/>
          <w:kern w:val="0"/>
          <w:lang w:eastAsia="es-CO" w:bidi="ar-SA"/>
        </w:rPr>
      </w:pPr>
      <w:r w:rsidRPr="00FE360D">
        <w:rPr>
          <w:rFonts w:ascii="Garamond" w:hAnsi="Garamond" w:cs="Times New Roman"/>
          <w:i/>
          <w:iCs/>
          <w:color w:val="000000"/>
          <w:kern w:val="0"/>
          <w:lang w:eastAsia="es-CO" w:bidi="ar-SA"/>
        </w:rPr>
        <w:t xml:space="preserve">“Son contratos estatales todos los actos jurídicos generadores de obligaciones que celebren las entidades a que se refiere el presente estatuto, previstos en el derecho privado o en disposiciones especiales, o derivados del ejercicio de la autonomía de la voluntad…”. </w:t>
      </w:r>
    </w:p>
    <w:p w:rsidRPr="00FE360D" w:rsidR="00FE360D" w:rsidP="00BF1874" w:rsidRDefault="00FE360D" w14:paraId="1C19A6F5" w14:textId="77777777">
      <w:pPr>
        <w:widowControl/>
        <w:autoSpaceDE w:val="0"/>
        <w:adjustRightInd w:val="0"/>
        <w:jc w:val="both"/>
        <w:textAlignment w:val="auto"/>
        <w:rPr>
          <w:rFonts w:ascii="Garamond" w:hAnsi="Garamond" w:cs="Times New Roman"/>
          <w:color w:val="000000"/>
          <w:kern w:val="0"/>
          <w:lang w:eastAsia="es-CO" w:bidi="ar-SA"/>
        </w:rPr>
      </w:pPr>
    </w:p>
    <w:p w:rsidR="00FE360D" w:rsidP="00BF1874" w:rsidRDefault="00FE360D" w14:paraId="541A0D36" w14:textId="77777777">
      <w:pPr>
        <w:widowControl/>
        <w:autoSpaceDE w:val="0"/>
        <w:adjustRightInd w:val="0"/>
        <w:jc w:val="both"/>
        <w:textAlignment w:val="auto"/>
        <w:rPr>
          <w:rFonts w:ascii="Garamond" w:hAnsi="Garamond" w:cs="Times New Roman"/>
          <w:color w:val="000000"/>
          <w:kern w:val="0"/>
          <w:lang w:eastAsia="es-CO" w:bidi="ar-SA"/>
        </w:rPr>
      </w:pPr>
      <w:r w:rsidRPr="00FE360D">
        <w:rPr>
          <w:rFonts w:ascii="Garamond" w:hAnsi="Garamond" w:cs="Times New Roman"/>
          <w:color w:val="000000"/>
          <w:kern w:val="0"/>
          <w:lang w:eastAsia="es-CO" w:bidi="ar-SA"/>
        </w:rPr>
        <w:t xml:space="preserve">Por otro lado, el artículo 38 de la Ley 9 de 1989 (Por la cual se dictan normas sobre planes de desarrollo municipal, compraventa y expropiación de bienes y se dictan otras disposiciones), prevé: </w:t>
      </w:r>
    </w:p>
    <w:p w:rsidRPr="00FE360D" w:rsidR="00FE360D" w:rsidP="00BF1874" w:rsidRDefault="00FE360D" w14:paraId="2B943774" w14:textId="77777777">
      <w:pPr>
        <w:widowControl/>
        <w:autoSpaceDE w:val="0"/>
        <w:adjustRightInd w:val="0"/>
        <w:jc w:val="both"/>
        <w:textAlignment w:val="auto"/>
        <w:rPr>
          <w:rFonts w:ascii="Garamond" w:hAnsi="Garamond" w:cs="Times New Roman"/>
          <w:color w:val="000000"/>
          <w:kern w:val="0"/>
          <w:lang w:eastAsia="es-CO" w:bidi="ar-SA"/>
        </w:rPr>
      </w:pPr>
    </w:p>
    <w:p w:rsidR="00FE360D" w:rsidP="00BF1874" w:rsidRDefault="00FE360D" w14:paraId="0679C549" w14:textId="77777777">
      <w:pPr>
        <w:widowControl/>
        <w:autoSpaceDE w:val="0"/>
        <w:adjustRightInd w:val="0"/>
        <w:jc w:val="both"/>
        <w:textAlignment w:val="auto"/>
        <w:rPr>
          <w:rFonts w:ascii="Garamond" w:hAnsi="Garamond" w:cs="Times New Roman"/>
          <w:i/>
          <w:iCs/>
          <w:color w:val="000000"/>
          <w:kern w:val="0"/>
          <w:lang w:eastAsia="es-CO" w:bidi="ar-SA"/>
        </w:rPr>
      </w:pPr>
      <w:r w:rsidRPr="00FE360D">
        <w:rPr>
          <w:rFonts w:ascii="Garamond" w:hAnsi="Garamond" w:cs="Times New Roman"/>
          <w:i/>
          <w:iCs/>
          <w:color w:val="000000"/>
          <w:kern w:val="0"/>
          <w:lang w:eastAsia="es-CO" w:bidi="ar-SA"/>
        </w:rPr>
        <w:t xml:space="preserve">“Las entidades públicas no podrán dar en comodato sus inmuebles sino únicamente a otras entidades públicas, sindicatos, cooperativas, asociaciones y fundaciones que no repartan utilidades entre sus asociados o fundadores ni adjudiquen sus activos en el momento de su liquidación a los mismos, juntas de acción comunal, fondos de empleados y las demás que puedan asimilarse a las anteriores, y por un término máximo de cinco (5) años, renovables”. </w:t>
      </w:r>
    </w:p>
    <w:p w:rsidRPr="00FE360D" w:rsidR="00FE360D" w:rsidP="00BF1874" w:rsidRDefault="00FE360D" w14:paraId="1A861F6D" w14:textId="77777777">
      <w:pPr>
        <w:widowControl/>
        <w:autoSpaceDE w:val="0"/>
        <w:adjustRightInd w:val="0"/>
        <w:jc w:val="both"/>
        <w:textAlignment w:val="auto"/>
        <w:rPr>
          <w:rFonts w:ascii="Garamond" w:hAnsi="Garamond" w:cs="Times New Roman"/>
          <w:color w:val="000000"/>
          <w:kern w:val="0"/>
          <w:lang w:eastAsia="es-CO" w:bidi="ar-SA"/>
        </w:rPr>
      </w:pPr>
    </w:p>
    <w:p w:rsidR="00266C8E" w:rsidP="00BF1874" w:rsidRDefault="00FE360D" w14:paraId="2E66AC44" w14:textId="0C862CE9">
      <w:pPr>
        <w:pStyle w:val="Standard"/>
        <w:autoSpaceDE w:val="0"/>
        <w:jc w:val="both"/>
        <w:rPr>
          <w:rFonts w:ascii="Garamond" w:hAnsi="Garamond"/>
          <w:color w:val="000000"/>
          <w:kern w:val="0"/>
          <w:sz w:val="24"/>
          <w:szCs w:val="24"/>
          <w:lang w:eastAsia="es-CO"/>
        </w:rPr>
      </w:pPr>
      <w:r w:rsidRPr="00FE360D">
        <w:rPr>
          <w:rFonts w:ascii="Garamond" w:hAnsi="Garamond"/>
          <w:color w:val="000000"/>
          <w:kern w:val="0"/>
          <w:sz w:val="24"/>
          <w:szCs w:val="24"/>
          <w:lang w:eastAsia="es-CO"/>
        </w:rPr>
        <w:t>El contrato por celebrar es de comodato o préstamo de uso, el cual está definido por el artículo 2200 del Código Civil Colombiano de la siguiente manera:</w:t>
      </w:r>
    </w:p>
    <w:p w:rsidR="00FE360D" w:rsidP="00BF1874" w:rsidRDefault="00FE360D" w14:paraId="3D17C718" w14:textId="77777777">
      <w:pPr>
        <w:pStyle w:val="Standard"/>
        <w:autoSpaceDE w:val="0"/>
        <w:jc w:val="both"/>
        <w:rPr>
          <w:rFonts w:ascii="Garamond" w:hAnsi="Garamond"/>
          <w:color w:val="000000"/>
          <w:kern w:val="0"/>
          <w:sz w:val="24"/>
          <w:szCs w:val="24"/>
          <w:lang w:eastAsia="es-CO"/>
        </w:rPr>
      </w:pPr>
    </w:p>
    <w:p w:rsidRPr="00FE360D" w:rsidR="00FE360D" w:rsidP="00BF1874" w:rsidRDefault="00FE360D" w14:paraId="6825E57B" w14:textId="77777777">
      <w:pPr>
        <w:widowControl/>
        <w:autoSpaceDE w:val="0"/>
        <w:adjustRightInd w:val="0"/>
        <w:jc w:val="both"/>
        <w:textAlignment w:val="auto"/>
        <w:rPr>
          <w:rFonts w:ascii="Garamond" w:hAnsi="Garamond" w:cs="Times New Roman"/>
          <w:i/>
          <w:iCs/>
          <w:color w:val="000000"/>
          <w:kern w:val="0"/>
          <w:lang w:eastAsia="es-CO" w:bidi="ar-SA"/>
        </w:rPr>
      </w:pPr>
      <w:r w:rsidRPr="00FE360D">
        <w:rPr>
          <w:rFonts w:ascii="Garamond" w:hAnsi="Garamond" w:cs="Times New Roman"/>
          <w:i/>
          <w:iCs/>
          <w:color w:val="000000"/>
          <w:kern w:val="0"/>
          <w:lang w:eastAsia="es-CO" w:bidi="ar-SA"/>
        </w:rPr>
        <w:t xml:space="preserve">“El comodato o préstamo de uso es un contrato en que la una de las partes entrega a la otra gratuitamente una especie mueble o raíz, para que haga uso de ella, y con cargo de restituir la misma especie después de terminar el uso…”. </w:t>
      </w:r>
    </w:p>
    <w:p w:rsidRPr="00FE360D" w:rsidR="00FE360D" w:rsidP="00BF1874" w:rsidRDefault="00FE360D" w14:paraId="19636775" w14:textId="77777777">
      <w:pPr>
        <w:widowControl/>
        <w:autoSpaceDE w:val="0"/>
        <w:adjustRightInd w:val="0"/>
        <w:jc w:val="both"/>
        <w:textAlignment w:val="auto"/>
        <w:rPr>
          <w:rFonts w:ascii="Garamond" w:hAnsi="Garamond" w:cs="Times New Roman"/>
          <w:color w:val="000000"/>
          <w:kern w:val="0"/>
          <w:lang w:eastAsia="es-CO" w:bidi="ar-SA"/>
        </w:rPr>
      </w:pPr>
    </w:p>
    <w:p w:rsidRPr="00E109D5" w:rsidR="00A534FB" w:rsidP="00E109D5" w:rsidRDefault="00FE360D" w14:paraId="6228BFE0" w14:textId="69BAA206">
      <w:pPr>
        <w:pStyle w:val="Standard"/>
        <w:autoSpaceDE w:val="0"/>
        <w:jc w:val="both"/>
        <w:rPr>
          <w:rFonts w:ascii="Garamond" w:hAnsi="Garamond" w:cs="Arial"/>
          <w:color w:val="000000"/>
          <w:sz w:val="32"/>
          <w:szCs w:val="32"/>
          <w:lang w:eastAsia="es-ES"/>
        </w:rPr>
      </w:pPr>
      <w:r w:rsidRPr="00FE360D">
        <w:rPr>
          <w:rFonts w:ascii="Garamond" w:hAnsi="Garamond"/>
          <w:color w:val="000000"/>
          <w:kern w:val="0"/>
          <w:sz w:val="24"/>
          <w:szCs w:val="24"/>
          <w:lang w:eastAsia="es-CO"/>
        </w:rPr>
        <w:t xml:space="preserve">En consecuencia, las características fundamentales de este contrato son: la gratuidad, que NO se transfiere el derecho de dominio, que </w:t>
      </w:r>
      <w:r w:rsidRPr="00FE360D">
        <w:rPr>
          <w:rFonts w:ascii="Garamond" w:hAnsi="Garamond"/>
          <w:b/>
          <w:bCs/>
          <w:color w:val="000000"/>
          <w:kern w:val="0"/>
          <w:sz w:val="24"/>
          <w:szCs w:val="24"/>
          <w:lang w:eastAsia="es-CO"/>
        </w:rPr>
        <w:t xml:space="preserve">EL COMODATARIO </w:t>
      </w:r>
      <w:r w:rsidRPr="00FE360D">
        <w:rPr>
          <w:rFonts w:ascii="Garamond" w:hAnsi="Garamond"/>
          <w:color w:val="000000"/>
          <w:kern w:val="0"/>
          <w:sz w:val="24"/>
          <w:szCs w:val="24"/>
          <w:lang w:eastAsia="es-CO"/>
        </w:rPr>
        <w:t>debe darle el uso al bien objeto del contrato en los términos estipulados en el mismo, que el perfeccionamiento ocurre con la entrega material del bien objeto del contrato y que existe obligación de restituir el bien al término del plazo pactado.</w:t>
      </w:r>
    </w:p>
    <w:p w:rsidR="001504CF" w:rsidP="00BF1874" w:rsidRDefault="001504CF" w14:paraId="49CF0959" w14:textId="77777777">
      <w:pPr>
        <w:pStyle w:val="Standard"/>
        <w:jc w:val="both"/>
        <w:rPr>
          <w:rFonts w:ascii="Garamond" w:hAnsi="Garamond" w:cs="Arial"/>
          <w:color w:val="000000"/>
          <w:sz w:val="24"/>
          <w:szCs w:val="24"/>
          <w:lang w:eastAsia="es-ES"/>
        </w:rPr>
      </w:pPr>
    </w:p>
    <w:p w:rsidRPr="00A534FB" w:rsidR="001504CF" w:rsidP="00BF1874" w:rsidRDefault="001504CF" w14:paraId="5A405249" w14:textId="77777777">
      <w:pPr>
        <w:pStyle w:val="Standard"/>
        <w:jc w:val="both"/>
        <w:rPr>
          <w:rFonts w:ascii="Garamond" w:hAnsi="Garamond" w:cs="Arial"/>
          <w:sz w:val="24"/>
          <w:szCs w:val="24"/>
        </w:rPr>
      </w:pPr>
    </w:p>
    <w:tbl>
      <w:tblPr>
        <w:tblW w:w="9405" w:type="dxa"/>
        <w:tblLayout w:type="fixed"/>
        <w:tblCellMar>
          <w:left w:w="10" w:type="dxa"/>
          <w:right w:w="10" w:type="dxa"/>
        </w:tblCellMar>
        <w:tblLook w:val="00A0" w:firstRow="1" w:lastRow="0" w:firstColumn="1" w:lastColumn="0" w:noHBand="0" w:noVBand="0"/>
      </w:tblPr>
      <w:tblGrid>
        <w:gridCol w:w="9405"/>
      </w:tblGrid>
      <w:tr w:rsidRPr="00A534FB" w:rsidR="002D6343" w14:paraId="203D846E" w14:textId="77777777">
        <w:tc>
          <w:tcPr>
            <w:tcW w:w="9405" w:type="dxa"/>
            <w:tcBorders>
              <w:top w:val="single" w:color="000000" w:sz="4" w:space="0"/>
              <w:left w:val="single" w:color="000000" w:sz="4" w:space="0"/>
              <w:bottom w:val="single" w:color="000000" w:sz="4" w:space="0"/>
              <w:right w:val="single" w:color="000000" w:sz="4" w:space="0"/>
            </w:tcBorders>
            <w:shd w:val="clear" w:color="auto" w:fill="E0E0E0"/>
            <w:tcMar>
              <w:top w:w="0" w:type="dxa"/>
              <w:left w:w="108" w:type="dxa"/>
              <w:bottom w:w="0" w:type="dxa"/>
              <w:right w:w="108" w:type="dxa"/>
            </w:tcMar>
          </w:tcPr>
          <w:p w:rsidRPr="00A534FB" w:rsidR="002D6343" w:rsidP="00BF1874" w:rsidRDefault="002D6343" w14:paraId="1E32DC63" w14:textId="039264BD">
            <w:pPr>
              <w:pStyle w:val="Standard"/>
              <w:jc w:val="both"/>
              <w:rPr>
                <w:rFonts w:ascii="Garamond" w:hAnsi="Garamond" w:cs="Arial"/>
                <w:b/>
                <w:sz w:val="24"/>
                <w:szCs w:val="24"/>
              </w:rPr>
            </w:pPr>
            <w:r w:rsidRPr="00A534FB">
              <w:rPr>
                <w:rFonts w:ascii="Garamond" w:hAnsi="Garamond" w:cs="Arial"/>
                <w:b/>
                <w:sz w:val="24"/>
                <w:szCs w:val="24"/>
              </w:rPr>
              <w:t>4.</w:t>
            </w:r>
            <w:r w:rsidRPr="00A534FB" w:rsidR="009376BC">
              <w:rPr>
                <w:rFonts w:ascii="Garamond" w:hAnsi="Garamond" w:cs="Arial"/>
                <w:b/>
                <w:sz w:val="24"/>
                <w:szCs w:val="24"/>
              </w:rPr>
              <w:t xml:space="preserve"> </w:t>
            </w:r>
            <w:r w:rsidRPr="00A534FB">
              <w:rPr>
                <w:rFonts w:ascii="Garamond" w:hAnsi="Garamond" w:cs="Arial"/>
                <w:b/>
                <w:sz w:val="24"/>
                <w:szCs w:val="24"/>
              </w:rPr>
              <w:t>VALOR</w:t>
            </w:r>
            <w:r w:rsidRPr="00A534FB" w:rsidR="009376BC">
              <w:rPr>
                <w:rFonts w:ascii="Garamond" w:hAnsi="Garamond" w:cs="Arial"/>
                <w:b/>
                <w:sz w:val="24"/>
                <w:szCs w:val="24"/>
              </w:rPr>
              <w:t xml:space="preserve"> </w:t>
            </w:r>
            <w:r w:rsidRPr="00A534FB">
              <w:rPr>
                <w:rFonts w:ascii="Garamond" w:hAnsi="Garamond" w:cs="Arial"/>
                <w:b/>
                <w:sz w:val="24"/>
                <w:szCs w:val="24"/>
              </w:rPr>
              <w:t>ESTIMADO</w:t>
            </w:r>
            <w:r w:rsidRPr="00A534FB" w:rsidR="009376BC">
              <w:rPr>
                <w:rFonts w:ascii="Garamond" w:hAnsi="Garamond" w:cs="Arial"/>
                <w:b/>
                <w:sz w:val="24"/>
                <w:szCs w:val="24"/>
              </w:rPr>
              <w:t xml:space="preserve"> </w:t>
            </w:r>
            <w:r w:rsidRPr="00A534FB">
              <w:rPr>
                <w:rFonts w:ascii="Garamond" w:hAnsi="Garamond" w:cs="Arial"/>
                <w:b/>
                <w:sz w:val="24"/>
                <w:szCs w:val="24"/>
              </w:rPr>
              <w:t>DEL</w:t>
            </w:r>
            <w:r w:rsidRPr="00A534FB" w:rsidR="009376BC">
              <w:rPr>
                <w:rFonts w:ascii="Garamond" w:hAnsi="Garamond" w:cs="Arial"/>
                <w:b/>
                <w:sz w:val="24"/>
                <w:szCs w:val="24"/>
              </w:rPr>
              <w:t xml:space="preserve"> </w:t>
            </w:r>
            <w:r w:rsidRPr="00A534FB">
              <w:rPr>
                <w:rFonts w:ascii="Garamond" w:hAnsi="Garamond" w:cs="Arial"/>
                <w:b/>
                <w:sz w:val="24"/>
                <w:szCs w:val="24"/>
              </w:rPr>
              <w:t>CONTRATO,</w:t>
            </w:r>
            <w:r w:rsidRPr="00A534FB" w:rsidR="009376BC">
              <w:rPr>
                <w:rFonts w:ascii="Garamond" w:hAnsi="Garamond" w:cs="Arial"/>
                <w:b/>
                <w:sz w:val="24"/>
                <w:szCs w:val="24"/>
              </w:rPr>
              <w:t xml:space="preserve"> </w:t>
            </w:r>
            <w:r w:rsidRPr="00A534FB">
              <w:rPr>
                <w:rFonts w:ascii="Garamond" w:hAnsi="Garamond" w:cs="Arial"/>
                <w:b/>
                <w:sz w:val="24"/>
                <w:szCs w:val="24"/>
              </w:rPr>
              <w:t>PRESUPUESTO,</w:t>
            </w:r>
            <w:r w:rsidRPr="00A534FB" w:rsidR="009376BC">
              <w:rPr>
                <w:rFonts w:ascii="Garamond" w:hAnsi="Garamond" w:cs="Arial"/>
                <w:b/>
                <w:sz w:val="24"/>
                <w:szCs w:val="24"/>
              </w:rPr>
              <w:t xml:space="preserve"> </w:t>
            </w:r>
            <w:r w:rsidRPr="00A534FB">
              <w:rPr>
                <w:rFonts w:ascii="Garamond" w:hAnsi="Garamond" w:cs="Arial"/>
                <w:b/>
                <w:sz w:val="24"/>
                <w:szCs w:val="24"/>
              </w:rPr>
              <w:t>VARIABLES</w:t>
            </w:r>
            <w:r w:rsidRPr="00A534FB" w:rsidR="009376BC">
              <w:rPr>
                <w:rFonts w:ascii="Garamond" w:hAnsi="Garamond" w:cs="Arial"/>
                <w:b/>
                <w:sz w:val="24"/>
                <w:szCs w:val="24"/>
              </w:rPr>
              <w:t xml:space="preserve"> </w:t>
            </w:r>
            <w:r w:rsidRPr="00A534FB">
              <w:rPr>
                <w:rFonts w:ascii="Garamond" w:hAnsi="Garamond" w:cs="Arial"/>
                <w:b/>
                <w:sz w:val="24"/>
                <w:szCs w:val="24"/>
              </w:rPr>
              <w:t>UTILIZADAS</w:t>
            </w:r>
            <w:r w:rsidRPr="00A534FB" w:rsidR="009376BC">
              <w:rPr>
                <w:rFonts w:ascii="Garamond" w:hAnsi="Garamond" w:cs="Arial"/>
                <w:b/>
                <w:sz w:val="24"/>
                <w:szCs w:val="24"/>
              </w:rPr>
              <w:t xml:space="preserve"> </w:t>
            </w:r>
            <w:r w:rsidRPr="00A534FB">
              <w:rPr>
                <w:rFonts w:ascii="Garamond" w:hAnsi="Garamond" w:cs="Arial"/>
                <w:b/>
                <w:sz w:val="24"/>
                <w:szCs w:val="24"/>
              </w:rPr>
              <w:t>Y</w:t>
            </w:r>
            <w:r w:rsidRPr="00A534FB" w:rsidR="009376BC">
              <w:rPr>
                <w:rFonts w:ascii="Garamond" w:hAnsi="Garamond" w:cs="Arial"/>
                <w:b/>
                <w:sz w:val="24"/>
                <w:szCs w:val="24"/>
              </w:rPr>
              <w:t xml:space="preserve"> </w:t>
            </w:r>
            <w:r w:rsidRPr="00A534FB">
              <w:rPr>
                <w:rFonts w:ascii="Garamond" w:hAnsi="Garamond" w:cs="Arial"/>
                <w:b/>
                <w:sz w:val="24"/>
                <w:szCs w:val="24"/>
              </w:rPr>
              <w:t>RUBROS</w:t>
            </w:r>
            <w:r w:rsidRPr="00A534FB" w:rsidR="009376BC">
              <w:rPr>
                <w:rFonts w:ascii="Garamond" w:hAnsi="Garamond" w:cs="Arial"/>
                <w:b/>
                <w:sz w:val="24"/>
                <w:szCs w:val="24"/>
              </w:rPr>
              <w:t xml:space="preserve"> </w:t>
            </w:r>
            <w:r w:rsidRPr="00A534FB">
              <w:rPr>
                <w:rFonts w:ascii="Garamond" w:hAnsi="Garamond" w:cs="Arial"/>
                <w:b/>
                <w:sz w:val="24"/>
                <w:szCs w:val="24"/>
              </w:rPr>
              <w:t>QUE</w:t>
            </w:r>
            <w:r w:rsidRPr="00A534FB" w:rsidR="009376BC">
              <w:rPr>
                <w:rFonts w:ascii="Garamond" w:hAnsi="Garamond" w:cs="Arial"/>
                <w:b/>
                <w:sz w:val="24"/>
                <w:szCs w:val="24"/>
              </w:rPr>
              <w:t xml:space="preserve"> </w:t>
            </w:r>
            <w:r w:rsidRPr="00A534FB">
              <w:rPr>
                <w:rFonts w:ascii="Garamond" w:hAnsi="Garamond" w:cs="Arial"/>
                <w:b/>
                <w:sz w:val="24"/>
                <w:szCs w:val="24"/>
              </w:rPr>
              <w:t>LO</w:t>
            </w:r>
            <w:r w:rsidRPr="00A534FB" w:rsidR="009376BC">
              <w:rPr>
                <w:rFonts w:ascii="Garamond" w:hAnsi="Garamond" w:cs="Arial"/>
                <w:b/>
                <w:sz w:val="24"/>
                <w:szCs w:val="24"/>
              </w:rPr>
              <w:t xml:space="preserve"> </w:t>
            </w:r>
            <w:r w:rsidRPr="00A534FB">
              <w:rPr>
                <w:rFonts w:ascii="Garamond" w:hAnsi="Garamond" w:cs="Arial"/>
                <w:b/>
                <w:sz w:val="24"/>
                <w:szCs w:val="24"/>
              </w:rPr>
              <w:t>COMPONEN</w:t>
            </w:r>
          </w:p>
        </w:tc>
      </w:tr>
    </w:tbl>
    <w:p w:rsidR="002D6343" w:rsidP="00BF1874" w:rsidRDefault="002D6343" w14:paraId="730E27DB" w14:textId="77777777">
      <w:pPr>
        <w:pStyle w:val="Standard"/>
        <w:jc w:val="both"/>
        <w:rPr>
          <w:rFonts w:ascii="Garamond" w:hAnsi="Garamond" w:cs="Arial"/>
          <w:sz w:val="24"/>
          <w:szCs w:val="24"/>
          <w:lang w:val="es-MX"/>
        </w:rPr>
      </w:pPr>
    </w:p>
    <w:p w:rsidR="0F019F77" w:rsidP="1FBE4EC0" w:rsidRDefault="0F019F77" w14:paraId="10555DA3" w14:textId="6D8835E8">
      <w:pPr>
        <w:pStyle w:val="Normal"/>
        <w:spacing w:before="0" w:beforeAutospacing="off" w:after="0" w:afterAutospacing="off"/>
        <w:jc w:val="both"/>
        <w:rPr>
          <w:rFonts w:ascii="Garamond" w:hAnsi="Garamond" w:cs="Arial"/>
          <w:sz w:val="24"/>
          <w:szCs w:val="24"/>
          <w:lang w:val="es-MX"/>
        </w:rPr>
      </w:pPr>
      <w:r w:rsidRPr="1FBE4EC0" w:rsidR="0F019F77">
        <w:rPr>
          <w:rFonts w:ascii="Garamond" w:hAnsi="Garamond"/>
          <w:sz w:val="24"/>
          <w:szCs w:val="24"/>
        </w:rPr>
        <w:t>El comodato es esencialmente gratuito, no obstante, para efectos legales y fiscales a que haya lugar, el valor de los bienes objeto del presente contrato, asciende a la suma</w:t>
      </w:r>
      <w:r w:rsidRPr="1FBE4EC0" w:rsidR="455A91B7">
        <w:rPr>
          <w:rFonts w:ascii="Garamond" w:hAnsi="Garamond"/>
          <w:sz w:val="24"/>
          <w:szCs w:val="24"/>
        </w:rPr>
        <w:t xml:space="preserve"> de </w:t>
      </w:r>
      <w:r w:rsidRPr="1FBE4EC0" w:rsidR="15835839">
        <w:rPr>
          <w:rFonts w:ascii="Garamond" w:hAnsi="Garamond" w:eastAsia="Garamond" w:cs="Garamond"/>
          <w:b w:val="1"/>
          <w:bCs w:val="1"/>
          <w:noProof w:val="0"/>
          <w:sz w:val="24"/>
          <w:szCs w:val="24"/>
          <w:lang w:val="es-CO"/>
        </w:rPr>
        <w:t>SIETE MILLONES NOVECIENTOS SESENTA Y CUATRO MIL QUINIENTOS QUINCE PESOS M/CTE ($ 7.964.515).</w:t>
      </w:r>
    </w:p>
    <w:p w:rsidR="00A534FB" w:rsidP="00BF1874" w:rsidRDefault="00A534FB" w14:paraId="4F65E9D9" w14:textId="37E6B36C">
      <w:pPr>
        <w:pStyle w:val="western"/>
        <w:suppressAutoHyphens/>
        <w:spacing w:before="0" w:after="0"/>
        <w:jc w:val="both"/>
        <w:rPr>
          <w:rFonts w:ascii="Garamond" w:hAnsi="Garamond" w:cs="Arial"/>
          <w:color w:val="000000"/>
        </w:rPr>
      </w:pPr>
    </w:p>
    <w:p w:rsidRPr="00A534FB" w:rsidR="00E109D5" w:rsidP="00BF1874" w:rsidRDefault="00E109D5" w14:paraId="287DF7A6" w14:textId="77777777">
      <w:pPr>
        <w:pStyle w:val="western"/>
        <w:suppressAutoHyphens/>
        <w:spacing w:before="0" w:after="0"/>
        <w:jc w:val="both"/>
        <w:rPr>
          <w:rFonts w:ascii="Garamond" w:hAnsi="Garamond" w:cs="Arial"/>
          <w:color w:val="000000"/>
        </w:rPr>
      </w:pPr>
    </w:p>
    <w:tbl>
      <w:tblPr>
        <w:tblW w:w="9356" w:type="dxa"/>
        <w:tblInd w:w="-5" w:type="dxa"/>
        <w:tblLayout w:type="fixed"/>
        <w:tblCellMar>
          <w:left w:w="10" w:type="dxa"/>
          <w:right w:w="10" w:type="dxa"/>
        </w:tblCellMar>
        <w:tblLook w:val="00A0" w:firstRow="1" w:lastRow="0" w:firstColumn="1" w:lastColumn="0" w:noHBand="0" w:noVBand="0"/>
      </w:tblPr>
      <w:tblGrid>
        <w:gridCol w:w="9356"/>
      </w:tblGrid>
      <w:tr w:rsidRPr="00A534FB" w:rsidR="002D6343" w:rsidTr="00204E05" w14:paraId="1019328B" w14:textId="77777777">
        <w:tc>
          <w:tcPr>
            <w:tcW w:w="9356" w:type="dxa"/>
            <w:tcBorders>
              <w:top w:val="single" w:color="000000" w:sz="4" w:space="0"/>
              <w:left w:val="single" w:color="000000" w:sz="4" w:space="0"/>
              <w:bottom w:val="single" w:color="000000" w:sz="4" w:space="0"/>
              <w:right w:val="single" w:color="000000" w:sz="4" w:space="0"/>
            </w:tcBorders>
            <w:shd w:val="clear" w:color="auto" w:fill="E0E0E0"/>
            <w:tcMar>
              <w:top w:w="0" w:type="dxa"/>
              <w:left w:w="108" w:type="dxa"/>
              <w:bottom w:w="0" w:type="dxa"/>
              <w:right w:w="108" w:type="dxa"/>
            </w:tcMar>
          </w:tcPr>
          <w:p w:rsidRPr="00A534FB" w:rsidR="002D6343" w:rsidP="00BF1874" w:rsidRDefault="002D6343" w14:paraId="40AEE1CC" w14:textId="59CAE3D4">
            <w:pPr>
              <w:pStyle w:val="Standard"/>
              <w:tabs>
                <w:tab w:val="left" w:pos="0"/>
              </w:tabs>
              <w:rPr>
                <w:rFonts w:ascii="Garamond" w:hAnsi="Garamond" w:cs="Arial"/>
                <w:b/>
                <w:sz w:val="24"/>
                <w:szCs w:val="24"/>
              </w:rPr>
            </w:pPr>
            <w:r w:rsidRPr="00A534FB">
              <w:rPr>
                <w:rFonts w:ascii="Garamond" w:hAnsi="Garamond" w:cs="Arial"/>
                <w:b/>
                <w:sz w:val="24"/>
                <w:szCs w:val="24"/>
              </w:rPr>
              <w:t>5.</w:t>
            </w:r>
            <w:r w:rsidR="00E109D5">
              <w:rPr>
                <w:rFonts w:ascii="Garamond" w:hAnsi="Garamond" w:cs="Arial"/>
                <w:b/>
                <w:sz w:val="24"/>
                <w:szCs w:val="24"/>
              </w:rPr>
              <w:t xml:space="preserve"> </w:t>
            </w:r>
            <w:r w:rsidRPr="00204E05" w:rsidR="00204E05">
              <w:rPr>
                <w:rFonts w:ascii="Garamond" w:hAnsi="Garamond" w:cs="Arial"/>
                <w:b/>
                <w:sz w:val="24"/>
                <w:szCs w:val="24"/>
              </w:rPr>
              <w:t>SOPORTE QUE PERMITA LA ESTIMACIÓN, TIPIFICACIÓN Y ASIGNACIÓN DE LOS</w:t>
            </w:r>
            <w:r w:rsidR="00204E05">
              <w:rPr>
                <w:rFonts w:ascii="Garamond" w:hAnsi="Garamond" w:cs="Arial"/>
                <w:b/>
                <w:sz w:val="24"/>
                <w:szCs w:val="24"/>
              </w:rPr>
              <w:t xml:space="preserve"> </w:t>
            </w:r>
            <w:r w:rsidRPr="00204E05" w:rsidR="00204E05">
              <w:rPr>
                <w:rFonts w:ascii="Garamond" w:hAnsi="Garamond" w:cs="Arial"/>
                <w:b/>
                <w:sz w:val="24"/>
                <w:szCs w:val="24"/>
              </w:rPr>
              <w:t>RIESGOS PREVISIBLES INVOLUCRADOS EN LA CONTRATACIÓN</w:t>
            </w:r>
          </w:p>
        </w:tc>
      </w:tr>
    </w:tbl>
    <w:p w:rsidRPr="00A534FB" w:rsidR="002D6343" w:rsidP="00BF1874" w:rsidRDefault="002D6343" w14:paraId="31B4B366" w14:textId="77777777">
      <w:pPr>
        <w:pStyle w:val="Standard"/>
        <w:jc w:val="both"/>
        <w:rPr>
          <w:rFonts w:ascii="Garamond" w:hAnsi="Garamond" w:cs="Arial"/>
          <w:sz w:val="24"/>
          <w:szCs w:val="24"/>
        </w:rPr>
      </w:pPr>
    </w:p>
    <w:p w:rsidRPr="00D72527" w:rsidR="00F47BD1" w:rsidP="00BF1874" w:rsidRDefault="00D72527" w14:paraId="7470C59B" w14:textId="3F063C6F">
      <w:pPr>
        <w:pStyle w:val="Standard"/>
        <w:jc w:val="both"/>
        <w:rPr>
          <w:rFonts w:ascii="Garamond" w:hAnsi="Garamond" w:cs="Arial"/>
          <w:sz w:val="24"/>
          <w:szCs w:val="24"/>
        </w:rPr>
      </w:pPr>
      <w:r w:rsidRPr="00D72527">
        <w:rPr>
          <w:rFonts w:ascii="Garamond" w:hAnsi="Garamond"/>
          <w:sz w:val="24"/>
          <w:szCs w:val="24"/>
        </w:rPr>
        <w:t>En caso de pérdida o daño imputable a culpa de EL COMODATARIO, éste deberá entregar a EL COMODANTE la suma correspondiente al valor del respectivo bien, sin perjuicio de la responsabilidad establecida, una vez surtido el trámite de la garantía todo riesgo.</w:t>
      </w:r>
    </w:p>
    <w:p w:rsidR="00D72527" w:rsidP="00BF1874" w:rsidRDefault="00D72527" w14:paraId="3D2E36B1" w14:textId="7B8F9717">
      <w:pPr>
        <w:pStyle w:val="Standard"/>
        <w:jc w:val="both"/>
        <w:rPr>
          <w:rFonts w:ascii="Garamond" w:hAnsi="Garamond" w:cs="Arial"/>
          <w:sz w:val="24"/>
          <w:szCs w:val="24"/>
        </w:rPr>
      </w:pPr>
    </w:p>
    <w:p w:rsidRPr="00A534FB" w:rsidR="00E109D5" w:rsidP="00BF1874" w:rsidRDefault="00E109D5" w14:paraId="4EA457BF" w14:textId="77777777">
      <w:pPr>
        <w:pStyle w:val="Standard"/>
        <w:jc w:val="both"/>
        <w:rPr>
          <w:rFonts w:ascii="Garamond" w:hAnsi="Garamond" w:cs="Arial"/>
          <w:sz w:val="24"/>
          <w:szCs w:val="24"/>
        </w:rPr>
      </w:pPr>
    </w:p>
    <w:tbl>
      <w:tblPr>
        <w:tblW w:w="955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 w:type="dxa"/>
          <w:right w:w="10" w:type="dxa"/>
        </w:tblCellMar>
        <w:tblLook w:val="00A0" w:firstRow="1" w:lastRow="0" w:firstColumn="1" w:lastColumn="0" w:noHBand="0" w:noVBand="0"/>
      </w:tblPr>
      <w:tblGrid>
        <w:gridCol w:w="9558"/>
      </w:tblGrid>
      <w:tr w:rsidRPr="00A534FB" w:rsidR="002D6343" w:rsidTr="00BA252B" w14:paraId="29E6FFBA" w14:textId="77777777">
        <w:tc>
          <w:tcPr>
            <w:tcW w:w="9558" w:type="dxa"/>
            <w:shd w:val="clear" w:color="auto" w:fill="E0E0E0"/>
            <w:tcMar>
              <w:top w:w="0" w:type="dxa"/>
              <w:left w:w="108" w:type="dxa"/>
              <w:bottom w:w="0" w:type="dxa"/>
              <w:right w:w="108" w:type="dxa"/>
            </w:tcMar>
          </w:tcPr>
          <w:p w:rsidRPr="00A534FB" w:rsidR="002D6343" w:rsidP="00BF1874" w:rsidRDefault="002D6343" w14:paraId="3B32E0CE" w14:textId="287C52E6">
            <w:pPr>
              <w:pStyle w:val="Standard"/>
              <w:jc w:val="both"/>
              <w:rPr>
                <w:rFonts w:ascii="Garamond" w:hAnsi="Garamond" w:cs="Arial"/>
                <w:b/>
                <w:sz w:val="24"/>
                <w:szCs w:val="24"/>
              </w:rPr>
            </w:pPr>
            <w:r w:rsidRPr="00A534FB">
              <w:rPr>
                <w:rFonts w:ascii="Garamond" w:hAnsi="Garamond" w:cs="Arial"/>
                <w:b/>
                <w:sz w:val="24"/>
                <w:szCs w:val="24"/>
              </w:rPr>
              <w:t>6.</w:t>
            </w:r>
            <w:r w:rsidRPr="00A534FB" w:rsidR="009376BC">
              <w:rPr>
                <w:rFonts w:ascii="Garamond" w:hAnsi="Garamond" w:cs="Arial"/>
                <w:b/>
                <w:sz w:val="24"/>
                <w:szCs w:val="24"/>
              </w:rPr>
              <w:t xml:space="preserve"> </w:t>
            </w:r>
            <w:r w:rsidRPr="0082374D" w:rsidR="0082374D">
              <w:rPr>
                <w:rFonts w:ascii="Garamond" w:hAnsi="Garamond" w:cs="Arial"/>
                <w:b/>
                <w:sz w:val="24"/>
                <w:szCs w:val="24"/>
              </w:rPr>
              <w:t>ANALISIS QUE SUSTENTA LA EXIGENCIA DE GARANTÍAS</w:t>
            </w:r>
            <w:r w:rsidRPr="00A534FB">
              <w:rPr>
                <w:rFonts w:ascii="Garamond" w:hAnsi="Garamond" w:cs="Arial"/>
                <w:b/>
                <w:sz w:val="24"/>
                <w:szCs w:val="24"/>
              </w:rPr>
              <w:t>.</w:t>
            </w:r>
          </w:p>
        </w:tc>
      </w:tr>
    </w:tbl>
    <w:p w:rsidR="00A534FB" w:rsidP="00BF1874" w:rsidRDefault="00A534FB" w14:paraId="04D15007" w14:textId="77777777">
      <w:pPr>
        <w:pStyle w:val="western"/>
        <w:suppressAutoHyphens/>
        <w:spacing w:before="0" w:after="0"/>
        <w:jc w:val="both"/>
        <w:rPr>
          <w:rFonts w:ascii="Garamond" w:hAnsi="Garamond" w:cs="Arial"/>
        </w:rPr>
      </w:pPr>
    </w:p>
    <w:p w:rsidRPr="0082374D" w:rsidR="00A534FB" w:rsidP="00BF1874" w:rsidRDefault="0082374D" w14:paraId="7B2A9385" w14:textId="7E1A8B2C">
      <w:pPr>
        <w:pStyle w:val="Standard"/>
        <w:jc w:val="both"/>
        <w:rPr>
          <w:rFonts w:ascii="Garamond" w:hAnsi="Garamond" w:cs="Arial"/>
          <w:sz w:val="28"/>
          <w:szCs w:val="28"/>
        </w:rPr>
      </w:pPr>
      <w:r w:rsidRPr="0082374D">
        <w:rPr>
          <w:rFonts w:ascii="Garamond" w:hAnsi="Garamond"/>
          <w:b/>
          <w:bCs/>
          <w:sz w:val="24"/>
          <w:szCs w:val="24"/>
        </w:rPr>
        <w:t xml:space="preserve">GARANTÍA CONTRA TODO RIESGO: </w:t>
      </w:r>
      <w:r w:rsidRPr="0082374D">
        <w:rPr>
          <w:rFonts w:ascii="Garamond" w:hAnsi="Garamond"/>
          <w:sz w:val="24"/>
          <w:szCs w:val="24"/>
        </w:rPr>
        <w:t xml:space="preserve">Los bienes entregados en comodato, objeto del presente contrato, se encuentra incluidos dentro de la póliza que ha constituido el Fondo de Desarrollo Local de </w:t>
      </w:r>
      <w:r>
        <w:rPr>
          <w:rFonts w:ascii="Garamond" w:hAnsi="Garamond"/>
          <w:sz w:val="24"/>
          <w:szCs w:val="24"/>
        </w:rPr>
        <w:t>TUNJUELITO</w:t>
      </w:r>
      <w:r w:rsidRPr="0082374D">
        <w:rPr>
          <w:rFonts w:ascii="Garamond" w:hAnsi="Garamond"/>
          <w:sz w:val="24"/>
          <w:szCs w:val="24"/>
        </w:rPr>
        <w:t>, para amparar los bienes de su propiedad.</w:t>
      </w:r>
    </w:p>
    <w:p w:rsidR="00F47BD1" w:rsidP="00BF1874" w:rsidRDefault="00F47BD1" w14:paraId="7CA5832A" w14:textId="0DAD41DF">
      <w:pPr>
        <w:pStyle w:val="Standard"/>
        <w:jc w:val="both"/>
        <w:rPr>
          <w:rFonts w:ascii="Garamond" w:hAnsi="Garamond" w:cs="Arial"/>
          <w:sz w:val="24"/>
          <w:szCs w:val="24"/>
        </w:rPr>
      </w:pPr>
    </w:p>
    <w:p w:rsidRPr="00A534FB" w:rsidR="00E109D5" w:rsidP="00BF1874" w:rsidRDefault="00E109D5" w14:paraId="4AC4D0EB" w14:textId="77777777">
      <w:pPr>
        <w:pStyle w:val="Standard"/>
        <w:jc w:val="both"/>
        <w:rPr>
          <w:rFonts w:ascii="Garamond" w:hAnsi="Garamond" w:cs="Arial"/>
          <w:sz w:val="24"/>
          <w:szCs w:val="24"/>
        </w:rPr>
      </w:pPr>
    </w:p>
    <w:tbl>
      <w:tblPr>
        <w:tblW w:w="9558" w:type="dxa"/>
        <w:tblInd w:w="-5" w:type="dxa"/>
        <w:tblLayout w:type="fixed"/>
        <w:tblCellMar>
          <w:left w:w="10" w:type="dxa"/>
          <w:right w:w="10" w:type="dxa"/>
        </w:tblCellMar>
        <w:tblLook w:val="00A0" w:firstRow="1" w:lastRow="0" w:firstColumn="1" w:lastColumn="0" w:noHBand="0" w:noVBand="0"/>
      </w:tblPr>
      <w:tblGrid>
        <w:gridCol w:w="9558"/>
      </w:tblGrid>
      <w:tr w:rsidRPr="00A534FB" w:rsidR="002D6343" w:rsidTr="007F3BE7" w14:paraId="029EA735" w14:textId="77777777">
        <w:tc>
          <w:tcPr>
            <w:tcW w:w="9558" w:type="dxa"/>
            <w:tcBorders>
              <w:top w:val="single" w:color="000000" w:sz="4" w:space="0"/>
              <w:left w:val="single" w:color="000000" w:sz="4" w:space="0"/>
              <w:bottom w:val="single" w:color="000000" w:sz="4" w:space="0"/>
              <w:right w:val="single" w:color="000000" w:sz="4" w:space="0"/>
            </w:tcBorders>
            <w:shd w:val="clear" w:color="auto" w:fill="E0E0E0"/>
            <w:tcMar>
              <w:top w:w="0" w:type="dxa"/>
              <w:left w:w="108" w:type="dxa"/>
              <w:bottom w:w="0" w:type="dxa"/>
              <w:right w:w="108" w:type="dxa"/>
            </w:tcMar>
          </w:tcPr>
          <w:p w:rsidRPr="00A534FB" w:rsidR="002D6343" w:rsidP="00BF1874" w:rsidRDefault="002D6343" w14:paraId="1B540DB5" w14:textId="50B0ECCD">
            <w:pPr>
              <w:pStyle w:val="Standard"/>
              <w:jc w:val="both"/>
              <w:rPr>
                <w:rFonts w:ascii="Garamond" w:hAnsi="Garamond" w:cs="Arial"/>
                <w:b/>
                <w:sz w:val="24"/>
                <w:szCs w:val="24"/>
                <w:shd w:val="clear" w:color="auto" w:fill="DDDDDD"/>
              </w:rPr>
            </w:pPr>
            <w:r w:rsidRPr="00A534FB">
              <w:rPr>
                <w:rFonts w:ascii="Garamond" w:hAnsi="Garamond" w:cs="Arial"/>
                <w:b/>
                <w:sz w:val="24"/>
                <w:szCs w:val="24"/>
                <w:shd w:val="clear" w:color="auto" w:fill="DDDDDD"/>
              </w:rPr>
              <w:t>7.</w:t>
            </w:r>
            <w:r w:rsidRPr="00A534FB" w:rsidR="009376BC">
              <w:rPr>
                <w:rFonts w:ascii="Garamond" w:hAnsi="Garamond" w:cs="Arial"/>
                <w:b/>
                <w:sz w:val="24"/>
                <w:szCs w:val="24"/>
                <w:shd w:val="clear" w:color="auto" w:fill="DDDDDD"/>
              </w:rPr>
              <w:t xml:space="preserve"> </w:t>
            </w:r>
            <w:r w:rsidRPr="00B513D3" w:rsidR="00B513D3">
              <w:rPr>
                <w:rFonts w:ascii="Garamond" w:hAnsi="Garamond" w:cs="Arial"/>
                <w:b/>
                <w:sz w:val="24"/>
                <w:szCs w:val="24"/>
                <w:shd w:val="clear" w:color="auto" w:fill="DDDDDD"/>
              </w:rPr>
              <w:t>INDICACIÓN DE SI LA CONTRATACIÓN ESTA COBIJADA POR UN ACUERDO INTERNACIONAL O UN TRATADO DE LIBRE COMERCIO VIGENTE PARA COLOMBIA</w:t>
            </w:r>
          </w:p>
        </w:tc>
      </w:tr>
    </w:tbl>
    <w:p w:rsidRPr="00B513D3" w:rsidR="002D6343" w:rsidP="00BF1874" w:rsidRDefault="002D6343" w14:paraId="1B81568D" w14:textId="77777777">
      <w:pPr>
        <w:pStyle w:val="Standard"/>
        <w:autoSpaceDE w:val="0"/>
        <w:jc w:val="both"/>
        <w:rPr>
          <w:rFonts w:ascii="Garamond" w:hAnsi="Garamond" w:cs="Arial"/>
          <w:sz w:val="28"/>
          <w:szCs w:val="28"/>
        </w:rPr>
      </w:pPr>
    </w:p>
    <w:p w:rsidRPr="00B513D3" w:rsidR="00A534FB" w:rsidP="00BF1874" w:rsidRDefault="00B513D3" w14:paraId="25DEC96A" w14:textId="5717958E">
      <w:pPr>
        <w:pStyle w:val="Standard"/>
        <w:autoSpaceDE w:val="0"/>
        <w:jc w:val="both"/>
        <w:rPr>
          <w:rFonts w:ascii="Garamond" w:hAnsi="Garamond" w:cs="Arial"/>
          <w:sz w:val="28"/>
          <w:szCs w:val="28"/>
        </w:rPr>
      </w:pPr>
      <w:r w:rsidRPr="00B513D3">
        <w:rPr>
          <w:rFonts w:ascii="Garamond" w:hAnsi="Garamond"/>
          <w:sz w:val="24"/>
          <w:szCs w:val="24"/>
        </w:rPr>
        <w:t xml:space="preserve">La presente contratación </w:t>
      </w:r>
      <w:r w:rsidRPr="00B513D3">
        <w:rPr>
          <w:rFonts w:ascii="Garamond" w:hAnsi="Garamond"/>
          <w:b/>
          <w:bCs/>
          <w:sz w:val="24"/>
          <w:szCs w:val="24"/>
        </w:rPr>
        <w:t xml:space="preserve">NO </w:t>
      </w:r>
      <w:r w:rsidRPr="00B513D3">
        <w:rPr>
          <w:rFonts w:ascii="Garamond" w:hAnsi="Garamond"/>
          <w:sz w:val="24"/>
          <w:szCs w:val="24"/>
        </w:rPr>
        <w:t>esta cobijada por un acuerdo internacional o un tratado de libre comercio vigente para Colombia.</w:t>
      </w:r>
    </w:p>
    <w:p w:rsidR="00B513D3" w:rsidP="00BF1874" w:rsidRDefault="00B513D3" w14:paraId="3B4C7841" w14:textId="57932909">
      <w:pPr>
        <w:pStyle w:val="Standard"/>
        <w:autoSpaceDE w:val="0"/>
        <w:jc w:val="both"/>
        <w:rPr>
          <w:rFonts w:ascii="Garamond" w:hAnsi="Garamond" w:cs="Arial"/>
          <w:sz w:val="24"/>
          <w:szCs w:val="24"/>
        </w:rPr>
      </w:pPr>
    </w:p>
    <w:p w:rsidRPr="00A534FB" w:rsidR="00E109D5" w:rsidP="00BF1874" w:rsidRDefault="00E109D5" w14:paraId="439A2320" w14:textId="77777777">
      <w:pPr>
        <w:pStyle w:val="Standard"/>
        <w:autoSpaceDE w:val="0"/>
        <w:jc w:val="both"/>
        <w:rPr>
          <w:rFonts w:ascii="Garamond" w:hAnsi="Garamond" w:cs="Arial"/>
          <w:sz w:val="24"/>
          <w:szCs w:val="24"/>
        </w:rPr>
      </w:pPr>
    </w:p>
    <w:tbl>
      <w:tblPr>
        <w:tblW w:w="9558" w:type="dxa"/>
        <w:tblInd w:w="-5" w:type="dxa"/>
        <w:tblLayout w:type="fixed"/>
        <w:tblCellMar>
          <w:left w:w="10" w:type="dxa"/>
          <w:right w:w="10" w:type="dxa"/>
        </w:tblCellMar>
        <w:tblLook w:val="00A0" w:firstRow="1" w:lastRow="0" w:firstColumn="1" w:lastColumn="0" w:noHBand="0" w:noVBand="0"/>
      </w:tblPr>
      <w:tblGrid>
        <w:gridCol w:w="9558"/>
      </w:tblGrid>
      <w:tr w:rsidRPr="00A534FB" w:rsidR="002D6343" w:rsidTr="00C70263" w14:paraId="4BC66060" w14:textId="77777777">
        <w:tc>
          <w:tcPr>
            <w:tcW w:w="9558" w:type="dxa"/>
            <w:tcBorders>
              <w:top w:val="single" w:color="000000" w:sz="4" w:space="0"/>
              <w:left w:val="single" w:color="000000" w:sz="4" w:space="0"/>
              <w:bottom w:val="single" w:color="000000" w:sz="4" w:space="0"/>
              <w:right w:val="single" w:color="000000" w:sz="4" w:space="0"/>
            </w:tcBorders>
            <w:shd w:val="clear" w:color="auto" w:fill="E0E0E0"/>
            <w:tcMar>
              <w:top w:w="0" w:type="dxa"/>
              <w:left w:w="108" w:type="dxa"/>
              <w:bottom w:w="0" w:type="dxa"/>
              <w:right w:w="108" w:type="dxa"/>
            </w:tcMar>
          </w:tcPr>
          <w:p w:rsidRPr="00A534FB" w:rsidR="002D6343" w:rsidP="00BF1874" w:rsidRDefault="002D6343" w14:paraId="6B9B9C41" w14:textId="1EEBA1F5">
            <w:pPr>
              <w:pStyle w:val="Standard"/>
              <w:jc w:val="both"/>
              <w:rPr>
                <w:rFonts w:ascii="Garamond" w:hAnsi="Garamond" w:cs="Arial"/>
                <w:b/>
                <w:sz w:val="24"/>
                <w:szCs w:val="24"/>
              </w:rPr>
            </w:pPr>
            <w:r w:rsidRPr="00A534FB">
              <w:rPr>
                <w:rFonts w:ascii="Garamond" w:hAnsi="Garamond" w:cs="Arial"/>
                <w:b/>
                <w:sz w:val="24"/>
                <w:szCs w:val="24"/>
              </w:rPr>
              <w:t>8.</w:t>
            </w:r>
            <w:r w:rsidRPr="00A534FB" w:rsidR="009376BC">
              <w:rPr>
                <w:rFonts w:ascii="Garamond" w:hAnsi="Garamond" w:cs="Arial"/>
                <w:b/>
                <w:sz w:val="24"/>
                <w:szCs w:val="24"/>
              </w:rPr>
              <w:t xml:space="preserve"> </w:t>
            </w:r>
            <w:r w:rsidRPr="00B513D3" w:rsidR="00B513D3">
              <w:rPr>
                <w:rFonts w:ascii="Garamond" w:hAnsi="Garamond" w:cs="Arial"/>
                <w:b/>
                <w:sz w:val="24"/>
                <w:szCs w:val="24"/>
              </w:rPr>
              <w:t>CONDICIONES GENERALES DEL CONTRATO</w:t>
            </w:r>
          </w:p>
        </w:tc>
      </w:tr>
    </w:tbl>
    <w:p w:rsidRPr="00A534FB" w:rsidR="002D6343" w:rsidP="00BF1874" w:rsidRDefault="002D6343" w14:paraId="146C18F8" w14:textId="77777777">
      <w:pPr>
        <w:pStyle w:val="Standard"/>
        <w:jc w:val="both"/>
        <w:rPr>
          <w:rFonts w:ascii="Garamond" w:hAnsi="Garamond" w:cs="Arial"/>
          <w:sz w:val="24"/>
          <w:szCs w:val="24"/>
        </w:rPr>
      </w:pPr>
    </w:p>
    <w:p w:rsidRPr="00D82451" w:rsidR="00B513D3" w:rsidP="00BF1874" w:rsidRDefault="00B513D3" w14:paraId="4A1B7368" w14:textId="4AB50550">
      <w:pPr>
        <w:widowControl/>
        <w:autoSpaceDE w:val="0"/>
        <w:adjustRightInd w:val="0"/>
        <w:textAlignment w:val="auto"/>
        <w:rPr>
          <w:rFonts w:ascii="Garamond" w:hAnsi="Garamond" w:cs="Times New Roman"/>
          <w:b/>
          <w:bCs/>
          <w:color w:val="000000"/>
          <w:kern w:val="0"/>
          <w:lang w:eastAsia="es-CO" w:bidi="ar-SA"/>
        </w:rPr>
      </w:pPr>
      <w:r w:rsidRPr="00B513D3">
        <w:rPr>
          <w:rFonts w:ascii="Garamond" w:hAnsi="Garamond" w:cs="Times New Roman"/>
          <w:b/>
          <w:bCs/>
          <w:color w:val="000000"/>
          <w:kern w:val="0"/>
          <w:lang w:eastAsia="es-CO" w:bidi="ar-SA"/>
        </w:rPr>
        <w:t xml:space="preserve">8.1 </w:t>
      </w:r>
      <w:r w:rsidRPr="00B513D3" w:rsidR="00E109D5">
        <w:rPr>
          <w:rFonts w:ascii="Garamond" w:hAnsi="Garamond" w:cs="Times New Roman"/>
          <w:b/>
          <w:bCs/>
          <w:color w:val="000000"/>
          <w:kern w:val="0"/>
          <w:lang w:eastAsia="es-CO" w:bidi="ar-SA"/>
        </w:rPr>
        <w:t xml:space="preserve">PLAZO </w:t>
      </w:r>
    </w:p>
    <w:p w:rsidRPr="00B513D3" w:rsidR="005665C7" w:rsidP="00BF1874" w:rsidRDefault="005665C7" w14:paraId="4F4E67D3" w14:textId="77777777">
      <w:pPr>
        <w:widowControl/>
        <w:autoSpaceDE w:val="0"/>
        <w:adjustRightInd w:val="0"/>
        <w:textAlignment w:val="auto"/>
        <w:rPr>
          <w:rFonts w:ascii="Garamond" w:hAnsi="Garamond" w:cs="Times New Roman"/>
          <w:color w:val="000000"/>
          <w:kern w:val="0"/>
          <w:lang w:eastAsia="es-CO" w:bidi="ar-SA"/>
        </w:rPr>
      </w:pPr>
    </w:p>
    <w:p w:rsidRPr="00D82451" w:rsidR="00B513D3" w:rsidP="00BF1874" w:rsidRDefault="00B513D3" w14:paraId="1A272FE1" w14:textId="7CEC79AF">
      <w:pPr>
        <w:widowControl/>
        <w:autoSpaceDE w:val="0"/>
        <w:adjustRightInd w:val="0"/>
        <w:jc w:val="both"/>
        <w:textAlignment w:val="auto"/>
        <w:rPr>
          <w:rFonts w:ascii="Garamond" w:hAnsi="Garamond" w:cs="Times New Roman"/>
          <w:color w:val="000000"/>
          <w:kern w:val="0"/>
          <w:lang w:eastAsia="es-CO" w:bidi="ar-SA"/>
        </w:rPr>
      </w:pPr>
      <w:r w:rsidRPr="00B513D3">
        <w:rPr>
          <w:rFonts w:ascii="Garamond" w:hAnsi="Garamond" w:cs="Times New Roman"/>
          <w:color w:val="000000"/>
          <w:kern w:val="0"/>
          <w:lang w:eastAsia="es-CO" w:bidi="ar-SA"/>
        </w:rPr>
        <w:t xml:space="preserve">El término de duración del presente contrato de Comodato será de </w:t>
      </w:r>
      <w:r w:rsidRPr="00D82451" w:rsidR="00276DEE">
        <w:rPr>
          <w:rFonts w:ascii="Garamond" w:hAnsi="Garamond" w:cs="Times New Roman"/>
          <w:color w:val="000000"/>
          <w:kern w:val="0"/>
          <w:lang w:eastAsia="es-CO" w:bidi="ar-SA"/>
        </w:rPr>
        <w:t>dos</w:t>
      </w:r>
      <w:r w:rsidRPr="00B513D3">
        <w:rPr>
          <w:rFonts w:ascii="Garamond" w:hAnsi="Garamond" w:cs="Times New Roman"/>
          <w:color w:val="000000"/>
          <w:kern w:val="0"/>
          <w:lang w:eastAsia="es-CO" w:bidi="ar-SA"/>
        </w:rPr>
        <w:t xml:space="preserve"> (</w:t>
      </w:r>
      <w:r w:rsidR="00E109D5">
        <w:rPr>
          <w:rFonts w:ascii="Garamond" w:hAnsi="Garamond" w:cs="Times New Roman"/>
          <w:color w:val="000000"/>
          <w:kern w:val="0"/>
          <w:lang w:eastAsia="es-CO" w:bidi="ar-SA"/>
        </w:rPr>
        <w:t>3</w:t>
      </w:r>
      <w:r w:rsidRPr="00B513D3">
        <w:rPr>
          <w:rFonts w:ascii="Garamond" w:hAnsi="Garamond" w:cs="Times New Roman"/>
          <w:color w:val="000000"/>
          <w:kern w:val="0"/>
          <w:lang w:eastAsia="es-CO" w:bidi="ar-SA"/>
        </w:rPr>
        <w:t>) años contados a partir de la entrega de los bienes estipulados en el numeral 2.</w:t>
      </w:r>
      <w:r w:rsidRPr="00D82451" w:rsidR="00276DEE">
        <w:rPr>
          <w:rFonts w:ascii="Garamond" w:hAnsi="Garamond" w:cs="Times New Roman"/>
          <w:color w:val="000000"/>
          <w:kern w:val="0"/>
          <w:lang w:eastAsia="es-CO" w:bidi="ar-SA"/>
        </w:rPr>
        <w:t>1</w:t>
      </w:r>
      <w:r w:rsidRPr="00B513D3">
        <w:rPr>
          <w:rFonts w:ascii="Garamond" w:hAnsi="Garamond" w:cs="Times New Roman"/>
          <w:color w:val="000000"/>
          <w:kern w:val="0"/>
          <w:lang w:eastAsia="es-CO" w:bidi="ar-SA"/>
        </w:rPr>
        <w:t xml:space="preserve">. </w:t>
      </w:r>
    </w:p>
    <w:p w:rsidRPr="00B513D3" w:rsidR="005665C7" w:rsidP="00BF1874" w:rsidRDefault="005665C7" w14:paraId="1723A2BF" w14:textId="77777777">
      <w:pPr>
        <w:widowControl/>
        <w:autoSpaceDE w:val="0"/>
        <w:adjustRightInd w:val="0"/>
        <w:jc w:val="both"/>
        <w:textAlignment w:val="auto"/>
        <w:rPr>
          <w:rFonts w:ascii="Garamond" w:hAnsi="Garamond" w:cs="Times New Roman"/>
          <w:color w:val="000000"/>
          <w:kern w:val="0"/>
          <w:lang w:eastAsia="es-CO" w:bidi="ar-SA"/>
        </w:rPr>
      </w:pPr>
    </w:p>
    <w:p w:rsidRPr="00D82451" w:rsidR="00A534FB" w:rsidP="00BF1874" w:rsidRDefault="00B513D3" w14:paraId="277F33A9" w14:textId="6C648F12">
      <w:pPr>
        <w:pStyle w:val="Standard"/>
        <w:jc w:val="both"/>
        <w:rPr>
          <w:rFonts w:ascii="Garamond" w:hAnsi="Garamond" w:cs="Arial"/>
          <w:sz w:val="24"/>
          <w:szCs w:val="24"/>
        </w:rPr>
      </w:pPr>
      <w:r w:rsidRPr="00D82451">
        <w:rPr>
          <w:rFonts w:ascii="Garamond" w:hAnsi="Garamond"/>
          <w:color w:val="000000"/>
          <w:kern w:val="0"/>
          <w:sz w:val="24"/>
          <w:szCs w:val="24"/>
          <w:lang w:eastAsia="es-CO"/>
        </w:rPr>
        <w:t>No obstante, el COMODANTE podrá exigir la restitución de los bienes antes del tiempo estipulado si advierte su mal uso y/o por incumplimiento de cualquiera de las obligaciones a cargo del COMODATARIO.</w:t>
      </w:r>
    </w:p>
    <w:p w:rsidRPr="00D82451" w:rsidR="00B513D3" w:rsidP="00BF1874" w:rsidRDefault="00B513D3" w14:paraId="688A6935" w14:textId="77777777">
      <w:pPr>
        <w:pStyle w:val="Standard"/>
        <w:jc w:val="both"/>
        <w:rPr>
          <w:rFonts w:ascii="Garamond" w:hAnsi="Garamond" w:cs="Arial"/>
          <w:sz w:val="24"/>
          <w:szCs w:val="24"/>
        </w:rPr>
      </w:pPr>
    </w:p>
    <w:p w:rsidRPr="00D82451" w:rsidR="005665C7" w:rsidP="00BF1874" w:rsidRDefault="005665C7" w14:paraId="271801E1" w14:textId="69FD467C">
      <w:pPr>
        <w:widowControl/>
        <w:autoSpaceDE w:val="0"/>
        <w:adjustRightInd w:val="0"/>
        <w:textAlignment w:val="auto"/>
        <w:rPr>
          <w:rFonts w:ascii="Garamond" w:hAnsi="Garamond" w:cs="Times New Roman"/>
          <w:b/>
          <w:bCs/>
          <w:color w:val="000000"/>
          <w:kern w:val="0"/>
          <w:lang w:eastAsia="es-CO" w:bidi="ar-SA"/>
        </w:rPr>
      </w:pPr>
      <w:r w:rsidRPr="005665C7">
        <w:rPr>
          <w:rFonts w:ascii="Garamond" w:hAnsi="Garamond" w:cs="Times New Roman"/>
          <w:b/>
          <w:bCs/>
          <w:color w:val="000000"/>
          <w:kern w:val="0"/>
          <w:lang w:eastAsia="es-CO" w:bidi="ar-SA"/>
        </w:rPr>
        <w:t xml:space="preserve">8.2 </w:t>
      </w:r>
      <w:r w:rsidR="00E109D5">
        <w:rPr>
          <w:rFonts w:ascii="Garamond" w:hAnsi="Garamond" w:cs="Times New Roman"/>
          <w:b/>
          <w:bCs/>
          <w:color w:val="000000"/>
          <w:kern w:val="0"/>
          <w:lang w:eastAsia="es-CO" w:bidi="ar-SA"/>
        </w:rPr>
        <w:t>F</w:t>
      </w:r>
      <w:r w:rsidRPr="005665C7" w:rsidR="00E109D5">
        <w:rPr>
          <w:rFonts w:ascii="Garamond" w:hAnsi="Garamond" w:cs="Times New Roman"/>
          <w:b/>
          <w:bCs/>
          <w:color w:val="000000"/>
          <w:kern w:val="0"/>
          <w:lang w:eastAsia="es-CO" w:bidi="ar-SA"/>
        </w:rPr>
        <w:t xml:space="preserve">ORMA DE ENTREGA </w:t>
      </w:r>
    </w:p>
    <w:p w:rsidRPr="005665C7" w:rsidR="005665C7" w:rsidP="00BF1874" w:rsidRDefault="005665C7" w14:paraId="36A0F2AB" w14:textId="77777777">
      <w:pPr>
        <w:widowControl/>
        <w:autoSpaceDE w:val="0"/>
        <w:adjustRightInd w:val="0"/>
        <w:textAlignment w:val="auto"/>
        <w:rPr>
          <w:rFonts w:ascii="Garamond" w:hAnsi="Garamond" w:cs="Times New Roman"/>
          <w:color w:val="000000"/>
          <w:kern w:val="0"/>
          <w:lang w:eastAsia="es-CO" w:bidi="ar-SA"/>
        </w:rPr>
      </w:pPr>
    </w:p>
    <w:p w:rsidRPr="00D82451" w:rsidR="005665C7" w:rsidP="00BF1874" w:rsidRDefault="005665C7" w14:paraId="5F0CEBF4" w14:textId="585DF4DF">
      <w:pPr>
        <w:widowControl/>
        <w:autoSpaceDE w:val="0"/>
        <w:adjustRightInd w:val="0"/>
        <w:jc w:val="both"/>
        <w:textAlignment w:val="auto"/>
        <w:rPr>
          <w:rFonts w:ascii="Garamond" w:hAnsi="Garamond" w:cs="Times New Roman"/>
          <w:color w:val="000000"/>
          <w:kern w:val="0"/>
          <w:lang w:eastAsia="es-CO" w:bidi="ar-SA"/>
        </w:rPr>
      </w:pPr>
      <w:r w:rsidRPr="005665C7">
        <w:rPr>
          <w:rFonts w:ascii="Garamond" w:hAnsi="Garamond" w:cs="Times New Roman"/>
          <w:color w:val="000000"/>
          <w:kern w:val="0"/>
          <w:lang w:eastAsia="es-CO" w:bidi="ar-SA"/>
        </w:rPr>
        <w:t xml:space="preserve">El </w:t>
      </w:r>
      <w:r w:rsidRPr="005665C7">
        <w:rPr>
          <w:rFonts w:ascii="Garamond" w:hAnsi="Garamond" w:cs="Times New Roman"/>
          <w:b/>
          <w:bCs/>
          <w:color w:val="000000"/>
          <w:kern w:val="0"/>
          <w:lang w:eastAsia="es-CO" w:bidi="ar-SA"/>
        </w:rPr>
        <w:t xml:space="preserve">COMODANTE </w:t>
      </w:r>
      <w:r w:rsidRPr="005665C7">
        <w:rPr>
          <w:rFonts w:ascii="Garamond" w:hAnsi="Garamond" w:cs="Times New Roman"/>
          <w:color w:val="000000"/>
          <w:kern w:val="0"/>
          <w:lang w:eastAsia="es-CO" w:bidi="ar-SA"/>
        </w:rPr>
        <w:t>hará entrega de los bienes a que se refiere el numeral 2.</w:t>
      </w:r>
      <w:r w:rsidR="00027F53">
        <w:rPr>
          <w:rFonts w:ascii="Garamond" w:hAnsi="Garamond" w:cs="Times New Roman"/>
          <w:color w:val="000000"/>
          <w:kern w:val="0"/>
          <w:lang w:eastAsia="es-CO" w:bidi="ar-SA"/>
        </w:rPr>
        <w:t>1</w:t>
      </w:r>
      <w:r w:rsidRPr="005665C7">
        <w:rPr>
          <w:rFonts w:ascii="Garamond" w:hAnsi="Garamond" w:cs="Times New Roman"/>
          <w:color w:val="000000"/>
          <w:kern w:val="0"/>
          <w:lang w:eastAsia="es-CO" w:bidi="ar-SA"/>
        </w:rPr>
        <w:t xml:space="preserve">, de acuerdo </w:t>
      </w:r>
      <w:r w:rsidRPr="00D82451" w:rsidR="00276DEE">
        <w:rPr>
          <w:rFonts w:ascii="Garamond" w:hAnsi="Garamond" w:cs="Times New Roman"/>
          <w:color w:val="000000"/>
          <w:kern w:val="0"/>
          <w:lang w:eastAsia="es-CO" w:bidi="ar-SA"/>
        </w:rPr>
        <w:t>con</w:t>
      </w:r>
      <w:r w:rsidRPr="005665C7">
        <w:rPr>
          <w:rFonts w:ascii="Garamond" w:hAnsi="Garamond" w:cs="Times New Roman"/>
          <w:color w:val="000000"/>
          <w:kern w:val="0"/>
          <w:lang w:eastAsia="es-CO" w:bidi="ar-SA"/>
        </w:rPr>
        <w:t xml:space="preserve"> </w:t>
      </w:r>
      <w:r w:rsidRPr="005665C7" w:rsidR="00D82451">
        <w:rPr>
          <w:rFonts w:ascii="Garamond" w:hAnsi="Garamond" w:cs="Times New Roman"/>
          <w:color w:val="000000"/>
          <w:kern w:val="0"/>
          <w:lang w:eastAsia="es-CO" w:bidi="ar-SA"/>
        </w:rPr>
        <w:t>cómo</w:t>
      </w:r>
      <w:r w:rsidRPr="005665C7">
        <w:rPr>
          <w:rFonts w:ascii="Garamond" w:hAnsi="Garamond" w:cs="Times New Roman"/>
          <w:color w:val="000000"/>
          <w:kern w:val="0"/>
          <w:lang w:eastAsia="es-CO" w:bidi="ar-SA"/>
        </w:rPr>
        <w:t xml:space="preserve"> lo defina con el </w:t>
      </w:r>
      <w:r w:rsidRPr="005665C7">
        <w:rPr>
          <w:rFonts w:ascii="Garamond" w:hAnsi="Garamond" w:cs="Times New Roman"/>
          <w:b/>
          <w:bCs/>
          <w:color w:val="000000"/>
          <w:kern w:val="0"/>
          <w:lang w:eastAsia="es-CO" w:bidi="ar-SA"/>
        </w:rPr>
        <w:t>COMODATARIO</w:t>
      </w:r>
      <w:r w:rsidRPr="005665C7">
        <w:rPr>
          <w:rFonts w:ascii="Garamond" w:hAnsi="Garamond" w:cs="Times New Roman"/>
          <w:color w:val="000000"/>
          <w:kern w:val="0"/>
          <w:lang w:eastAsia="es-CO" w:bidi="ar-SA"/>
        </w:rPr>
        <w:t xml:space="preserve">, las partes suscribirán un Acta de entrega de los bienes, en la cual se dejará constancia de sus características, el estado, y las observaciones a que haya lugar. </w:t>
      </w:r>
    </w:p>
    <w:p w:rsidRPr="005665C7" w:rsidR="005665C7" w:rsidP="00BF1874" w:rsidRDefault="005665C7" w14:paraId="6F4712C9" w14:textId="77777777">
      <w:pPr>
        <w:widowControl/>
        <w:autoSpaceDE w:val="0"/>
        <w:adjustRightInd w:val="0"/>
        <w:jc w:val="both"/>
        <w:textAlignment w:val="auto"/>
        <w:rPr>
          <w:rFonts w:ascii="Garamond" w:hAnsi="Garamond" w:cs="Times New Roman"/>
          <w:color w:val="000000"/>
          <w:kern w:val="0"/>
          <w:lang w:eastAsia="es-CO" w:bidi="ar-SA"/>
        </w:rPr>
      </w:pPr>
    </w:p>
    <w:p w:rsidRPr="005665C7" w:rsidR="005665C7" w:rsidP="00BF1874" w:rsidRDefault="005665C7" w14:paraId="0DC4D9F8" w14:textId="77777777">
      <w:pPr>
        <w:widowControl/>
        <w:autoSpaceDE w:val="0"/>
        <w:adjustRightInd w:val="0"/>
        <w:jc w:val="both"/>
        <w:textAlignment w:val="auto"/>
        <w:rPr>
          <w:rFonts w:ascii="Garamond" w:hAnsi="Garamond" w:cs="Times New Roman"/>
          <w:color w:val="000000"/>
          <w:kern w:val="0"/>
          <w:lang w:eastAsia="es-CO" w:bidi="ar-SA"/>
        </w:rPr>
      </w:pPr>
      <w:r w:rsidRPr="005665C7">
        <w:rPr>
          <w:rFonts w:ascii="Garamond" w:hAnsi="Garamond" w:cs="Times New Roman"/>
          <w:b/>
          <w:bCs/>
          <w:color w:val="000000"/>
          <w:kern w:val="0"/>
          <w:lang w:eastAsia="es-CO" w:bidi="ar-SA"/>
        </w:rPr>
        <w:t>8.2.1 Alistamiento</w:t>
      </w:r>
      <w:r w:rsidRPr="005665C7">
        <w:rPr>
          <w:rFonts w:ascii="Garamond" w:hAnsi="Garamond" w:cs="Times New Roman"/>
          <w:color w:val="000000"/>
          <w:kern w:val="0"/>
          <w:lang w:eastAsia="es-CO" w:bidi="ar-SA"/>
        </w:rPr>
        <w:t xml:space="preserve">: La LOGISTICA para la entrega tal como embalaje, transporte, instalación, puesta en marcha estará a cargo única y exclusivamente del comodatario. </w:t>
      </w:r>
    </w:p>
    <w:p w:rsidRPr="005665C7" w:rsidR="005665C7" w:rsidP="00BF1874" w:rsidRDefault="005665C7" w14:paraId="53EAA8E7" w14:textId="77777777">
      <w:pPr>
        <w:widowControl/>
        <w:autoSpaceDE w:val="0"/>
        <w:adjustRightInd w:val="0"/>
        <w:textAlignment w:val="auto"/>
        <w:rPr>
          <w:rFonts w:ascii="Garamond" w:hAnsi="Garamond" w:cs="Times New Roman"/>
          <w:color w:val="000000"/>
          <w:kern w:val="0"/>
          <w:lang w:eastAsia="es-CO" w:bidi="ar-SA"/>
        </w:rPr>
      </w:pPr>
    </w:p>
    <w:p w:rsidRPr="00D82451" w:rsidR="005665C7" w:rsidP="00BF1874" w:rsidRDefault="005665C7" w14:paraId="6C5E8D64" w14:textId="77777777">
      <w:pPr>
        <w:widowControl/>
        <w:autoSpaceDE w:val="0"/>
        <w:adjustRightInd w:val="0"/>
        <w:jc w:val="both"/>
        <w:textAlignment w:val="auto"/>
        <w:rPr>
          <w:rFonts w:ascii="Garamond" w:hAnsi="Garamond" w:cs="Times New Roman"/>
          <w:b/>
          <w:bCs/>
          <w:color w:val="000000"/>
          <w:kern w:val="0"/>
          <w:lang w:eastAsia="es-CO" w:bidi="ar-SA"/>
        </w:rPr>
      </w:pPr>
      <w:r w:rsidRPr="005665C7">
        <w:rPr>
          <w:rFonts w:ascii="Garamond" w:hAnsi="Garamond" w:cs="Times New Roman"/>
          <w:b/>
          <w:bCs/>
          <w:color w:val="000000"/>
          <w:kern w:val="0"/>
          <w:lang w:eastAsia="es-CO" w:bidi="ar-SA"/>
        </w:rPr>
        <w:t xml:space="preserve">8.3 OBLIGACIONES GENERALES DEL COMODATARIO </w:t>
      </w:r>
    </w:p>
    <w:p w:rsidRPr="005665C7" w:rsidR="005665C7" w:rsidP="00BF1874" w:rsidRDefault="005665C7" w14:paraId="2096F953" w14:textId="77777777">
      <w:pPr>
        <w:widowControl/>
        <w:autoSpaceDE w:val="0"/>
        <w:adjustRightInd w:val="0"/>
        <w:jc w:val="both"/>
        <w:textAlignment w:val="auto"/>
        <w:rPr>
          <w:rFonts w:ascii="Garamond" w:hAnsi="Garamond" w:cs="Times New Roman"/>
          <w:color w:val="000000"/>
          <w:kern w:val="0"/>
          <w:lang w:eastAsia="es-CO" w:bidi="ar-SA"/>
        </w:rPr>
      </w:pPr>
    </w:p>
    <w:p w:rsidRPr="00D82451" w:rsidR="005665C7" w:rsidP="00BF1874" w:rsidRDefault="005665C7" w14:paraId="02632F9D" w14:textId="77777777">
      <w:pPr>
        <w:widowControl/>
        <w:autoSpaceDE w:val="0"/>
        <w:adjustRightInd w:val="0"/>
        <w:jc w:val="both"/>
        <w:textAlignment w:val="auto"/>
        <w:rPr>
          <w:rFonts w:ascii="Garamond" w:hAnsi="Garamond" w:cs="Times New Roman"/>
          <w:color w:val="000000"/>
          <w:kern w:val="0"/>
          <w:lang w:eastAsia="es-CO" w:bidi="ar-SA"/>
        </w:rPr>
      </w:pPr>
      <w:r w:rsidRPr="005665C7">
        <w:rPr>
          <w:rFonts w:ascii="Garamond" w:hAnsi="Garamond" w:cs="Times New Roman"/>
          <w:color w:val="000000"/>
          <w:kern w:val="0"/>
          <w:lang w:eastAsia="es-CO" w:bidi="ar-SA"/>
        </w:rPr>
        <w:t xml:space="preserve">El </w:t>
      </w:r>
      <w:r w:rsidRPr="005665C7">
        <w:rPr>
          <w:rFonts w:ascii="Garamond" w:hAnsi="Garamond" w:cs="Times New Roman"/>
          <w:b/>
          <w:bCs/>
          <w:color w:val="000000"/>
          <w:kern w:val="0"/>
          <w:lang w:eastAsia="es-CO" w:bidi="ar-SA"/>
        </w:rPr>
        <w:t xml:space="preserve">COMODATARIO </w:t>
      </w:r>
      <w:r w:rsidRPr="005665C7">
        <w:rPr>
          <w:rFonts w:ascii="Garamond" w:hAnsi="Garamond" w:cs="Times New Roman"/>
          <w:color w:val="000000"/>
          <w:kern w:val="0"/>
          <w:lang w:eastAsia="es-CO" w:bidi="ar-SA"/>
        </w:rPr>
        <w:t xml:space="preserve">se obliga a: </w:t>
      </w:r>
    </w:p>
    <w:p w:rsidRPr="005665C7" w:rsidR="005665C7" w:rsidP="00BF1874" w:rsidRDefault="005665C7" w14:paraId="05272403" w14:textId="77777777">
      <w:pPr>
        <w:widowControl/>
        <w:autoSpaceDE w:val="0"/>
        <w:adjustRightInd w:val="0"/>
        <w:jc w:val="both"/>
        <w:textAlignment w:val="auto"/>
        <w:rPr>
          <w:rFonts w:ascii="Garamond" w:hAnsi="Garamond" w:cs="Times New Roman"/>
          <w:color w:val="000000"/>
          <w:kern w:val="0"/>
          <w:lang w:eastAsia="es-CO" w:bidi="ar-SA"/>
        </w:rPr>
      </w:pPr>
    </w:p>
    <w:p w:rsidRPr="00D82451" w:rsidR="005665C7" w:rsidP="00BF1874" w:rsidRDefault="005665C7" w14:paraId="32265E4C" w14:textId="0B102599">
      <w:pPr>
        <w:pStyle w:val="Prrafodelista"/>
        <w:widowControl/>
        <w:numPr>
          <w:ilvl w:val="0"/>
          <w:numId w:val="35"/>
        </w:numPr>
        <w:autoSpaceDE w:val="0"/>
        <w:adjustRightInd w:val="0"/>
        <w:spacing w:after="11"/>
        <w:ind w:left="36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Recibir los bienes objeto de presente contrato. </w:t>
      </w:r>
    </w:p>
    <w:p w:rsidRPr="00D82451" w:rsidR="005665C7" w:rsidP="00BF1874" w:rsidRDefault="005665C7" w14:paraId="04FC4F4D" w14:textId="040468D1">
      <w:pPr>
        <w:pStyle w:val="Prrafodelista"/>
        <w:widowControl/>
        <w:numPr>
          <w:ilvl w:val="0"/>
          <w:numId w:val="35"/>
        </w:numPr>
        <w:autoSpaceDE w:val="0"/>
        <w:adjustRightInd w:val="0"/>
        <w:spacing w:after="11"/>
        <w:ind w:left="36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Suscribir oportunamente el acta de Recibo de bienes o acta de inicio, </w:t>
      </w:r>
      <w:r w:rsidRPr="00D82451" w:rsidR="00276DEE">
        <w:rPr>
          <w:rFonts w:ascii="Garamond" w:hAnsi="Garamond" w:cs="Times New Roman"/>
          <w:color w:val="000000"/>
          <w:kern w:val="0"/>
          <w:szCs w:val="24"/>
          <w:lang w:eastAsia="es-CO" w:bidi="ar-SA"/>
        </w:rPr>
        <w:t>juntamente con</w:t>
      </w:r>
      <w:r w:rsidRPr="00D82451">
        <w:rPr>
          <w:rFonts w:ascii="Garamond" w:hAnsi="Garamond" w:cs="Times New Roman"/>
          <w:color w:val="000000"/>
          <w:kern w:val="0"/>
          <w:szCs w:val="24"/>
          <w:lang w:eastAsia="es-CO" w:bidi="ar-SA"/>
        </w:rPr>
        <w:t xml:space="preserve"> el/la supervisor/a del </w:t>
      </w:r>
      <w:r w:rsidRPr="00D82451">
        <w:rPr>
          <w:rFonts w:ascii="Garamond" w:hAnsi="Garamond" w:cs="Times New Roman"/>
          <w:b/>
          <w:bCs/>
          <w:color w:val="000000"/>
          <w:kern w:val="0"/>
          <w:szCs w:val="24"/>
          <w:lang w:eastAsia="es-CO" w:bidi="ar-SA"/>
        </w:rPr>
        <w:t>COMODANT</w:t>
      </w:r>
      <w:r w:rsidRPr="00D82451">
        <w:rPr>
          <w:rFonts w:ascii="Garamond" w:hAnsi="Garamond" w:cs="Times New Roman"/>
          <w:color w:val="000000"/>
          <w:kern w:val="0"/>
          <w:szCs w:val="24"/>
          <w:lang w:eastAsia="es-CO" w:bidi="ar-SA"/>
        </w:rPr>
        <w:t xml:space="preserve">E, cuando corresponda. </w:t>
      </w:r>
    </w:p>
    <w:p w:rsidRPr="00D82451" w:rsidR="005665C7" w:rsidP="00BF1874" w:rsidRDefault="005665C7" w14:paraId="5E7ADE3D" w14:textId="074F98AF">
      <w:pPr>
        <w:pStyle w:val="Prrafodelista"/>
        <w:widowControl/>
        <w:numPr>
          <w:ilvl w:val="0"/>
          <w:numId w:val="35"/>
        </w:numPr>
        <w:autoSpaceDE w:val="0"/>
        <w:adjustRightInd w:val="0"/>
        <w:spacing w:after="11"/>
        <w:ind w:left="36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Entregar al supervisor/a persona designada por el </w:t>
      </w:r>
      <w:r w:rsidRPr="00D82451">
        <w:rPr>
          <w:rFonts w:ascii="Garamond" w:hAnsi="Garamond" w:cs="Times New Roman"/>
          <w:b/>
          <w:bCs/>
          <w:color w:val="000000"/>
          <w:kern w:val="0"/>
          <w:szCs w:val="24"/>
          <w:lang w:eastAsia="es-CO" w:bidi="ar-SA"/>
        </w:rPr>
        <w:t>COMODANT</w:t>
      </w:r>
      <w:r w:rsidRPr="00D82451">
        <w:rPr>
          <w:rFonts w:ascii="Garamond" w:hAnsi="Garamond" w:cs="Times New Roman"/>
          <w:color w:val="000000"/>
          <w:kern w:val="0"/>
          <w:szCs w:val="24"/>
          <w:lang w:eastAsia="es-CO" w:bidi="ar-SA"/>
        </w:rPr>
        <w:t xml:space="preserve">E los documentos elaborados en cumplimiento de las obligaciones contractuales. </w:t>
      </w:r>
    </w:p>
    <w:p w:rsidRPr="00D82451" w:rsidR="005665C7" w:rsidP="00BF1874" w:rsidRDefault="005665C7" w14:paraId="2AACBCE1" w14:textId="395601CB">
      <w:pPr>
        <w:pStyle w:val="Prrafodelista"/>
        <w:widowControl/>
        <w:numPr>
          <w:ilvl w:val="0"/>
          <w:numId w:val="35"/>
        </w:numPr>
        <w:autoSpaceDE w:val="0"/>
        <w:adjustRightInd w:val="0"/>
        <w:spacing w:after="11"/>
        <w:ind w:left="36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Dar aplicación a los subsistemas que componen el Sistema Integrado de Gestión adoptados por la Secretaría Distrital de Gobierno. </w:t>
      </w:r>
    </w:p>
    <w:p w:rsidRPr="00D82451" w:rsidR="005665C7" w:rsidP="00BF1874" w:rsidRDefault="005665C7" w14:paraId="3FD6BABC" w14:textId="010ABC18">
      <w:pPr>
        <w:pStyle w:val="Prrafodelista"/>
        <w:widowControl/>
        <w:numPr>
          <w:ilvl w:val="0"/>
          <w:numId w:val="35"/>
        </w:numPr>
        <w:autoSpaceDE w:val="0"/>
        <w:adjustRightInd w:val="0"/>
        <w:spacing w:after="11"/>
        <w:ind w:left="36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Dar estricto cumplimiento al Ideario Ético del Distrito expedido por la Alcaldía Mayor de Bogotá́ D.C., as</w:t>
      </w:r>
      <w:r w:rsidRPr="00D82451">
        <w:rPr>
          <w:rFonts w:ascii="Garamond" w:hAnsi="Garamond" w:cs="Garamond"/>
          <w:color w:val="000000"/>
          <w:kern w:val="0"/>
          <w:szCs w:val="24"/>
          <w:lang w:eastAsia="es-CO" w:bidi="ar-SA"/>
        </w:rPr>
        <w:t>í</w:t>
      </w:r>
      <w:r w:rsidRPr="00D82451">
        <w:rPr>
          <w:rFonts w:ascii="Garamond" w:hAnsi="Garamond" w:cs="Times New Roman"/>
          <w:color w:val="000000"/>
          <w:kern w:val="0"/>
          <w:szCs w:val="24"/>
          <w:lang w:eastAsia="es-CO" w:bidi="ar-SA"/>
        </w:rPr>
        <w:t xml:space="preserve">́ como a todas las normas que en materia de </w:t>
      </w:r>
      <w:r w:rsidRPr="00D82451">
        <w:rPr>
          <w:rFonts w:ascii="Garamond" w:hAnsi="Garamond" w:cs="Garamond"/>
          <w:color w:val="000000"/>
          <w:kern w:val="0"/>
          <w:szCs w:val="24"/>
          <w:lang w:eastAsia="es-CO" w:bidi="ar-SA"/>
        </w:rPr>
        <w:t>é</w:t>
      </w:r>
      <w:r w:rsidRPr="00D82451">
        <w:rPr>
          <w:rFonts w:ascii="Garamond" w:hAnsi="Garamond" w:cs="Times New Roman"/>
          <w:color w:val="000000"/>
          <w:kern w:val="0"/>
          <w:szCs w:val="24"/>
          <w:lang w:eastAsia="es-CO" w:bidi="ar-SA"/>
        </w:rPr>
        <w:t>tica y valores expida la Secretar</w:t>
      </w:r>
      <w:r w:rsidRPr="00D82451">
        <w:rPr>
          <w:rFonts w:ascii="Garamond" w:hAnsi="Garamond" w:cs="Garamond"/>
          <w:color w:val="000000"/>
          <w:kern w:val="0"/>
          <w:szCs w:val="24"/>
          <w:lang w:eastAsia="es-CO" w:bidi="ar-SA"/>
        </w:rPr>
        <w:t>í</w:t>
      </w:r>
      <w:r w:rsidRPr="00D82451">
        <w:rPr>
          <w:rFonts w:ascii="Garamond" w:hAnsi="Garamond" w:cs="Times New Roman"/>
          <w:color w:val="000000"/>
          <w:kern w:val="0"/>
          <w:szCs w:val="24"/>
          <w:lang w:eastAsia="es-CO" w:bidi="ar-SA"/>
        </w:rPr>
        <w:t>a Distrital de Gobierno en la ejecuci</w:t>
      </w:r>
      <w:r w:rsidRPr="00D82451">
        <w:rPr>
          <w:rFonts w:ascii="Garamond" w:hAnsi="Garamond" w:cs="Garamond"/>
          <w:color w:val="000000"/>
          <w:kern w:val="0"/>
          <w:szCs w:val="24"/>
          <w:lang w:eastAsia="es-CO" w:bidi="ar-SA"/>
        </w:rPr>
        <w:t>ó</w:t>
      </w:r>
      <w:r w:rsidRPr="00D82451">
        <w:rPr>
          <w:rFonts w:ascii="Garamond" w:hAnsi="Garamond" w:cs="Times New Roman"/>
          <w:color w:val="000000"/>
          <w:kern w:val="0"/>
          <w:szCs w:val="24"/>
          <w:lang w:eastAsia="es-CO" w:bidi="ar-SA"/>
        </w:rPr>
        <w:t xml:space="preserve">n del contrato. </w:t>
      </w:r>
    </w:p>
    <w:p w:rsidRPr="00D82451" w:rsidR="005665C7" w:rsidP="00BF1874" w:rsidRDefault="005665C7" w14:paraId="2BC6A493" w14:textId="6486D9F6">
      <w:pPr>
        <w:pStyle w:val="Prrafodelista"/>
        <w:widowControl/>
        <w:numPr>
          <w:ilvl w:val="0"/>
          <w:numId w:val="35"/>
        </w:numPr>
        <w:autoSpaceDE w:val="0"/>
        <w:adjustRightInd w:val="0"/>
        <w:spacing w:after="11"/>
        <w:ind w:left="36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Adelantar las acciones necesarias para el cumplimiento del objeto del contrato. </w:t>
      </w:r>
    </w:p>
    <w:p w:rsidRPr="00D82451" w:rsidR="005665C7" w:rsidP="00BF1874" w:rsidRDefault="005665C7" w14:paraId="7EA472EA" w14:textId="70FC21FB">
      <w:pPr>
        <w:pStyle w:val="Prrafodelista"/>
        <w:widowControl/>
        <w:numPr>
          <w:ilvl w:val="0"/>
          <w:numId w:val="35"/>
        </w:numPr>
        <w:autoSpaceDE w:val="0"/>
        <w:adjustRightInd w:val="0"/>
        <w:spacing w:after="11"/>
        <w:ind w:left="36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Asumir la responsabilidad de la custodia, cuidado y mantenimiento que requieran los bienes objeto de este contrato para su normal funcionamiento, por su cuenta y riesgo y responderá, además, por todo deterioro que no prevenga de la naturaleza o del uso legítimo del mismo, en los términos del artículo 2203 del Código Civil Colombiano, debiendo reportar oportunamente todo impase al </w:t>
      </w:r>
      <w:r w:rsidRPr="00D82451">
        <w:rPr>
          <w:rFonts w:ascii="Garamond" w:hAnsi="Garamond" w:cs="Times New Roman"/>
          <w:b/>
          <w:bCs/>
          <w:color w:val="000000"/>
          <w:kern w:val="0"/>
          <w:szCs w:val="24"/>
          <w:lang w:eastAsia="es-CO" w:bidi="ar-SA"/>
        </w:rPr>
        <w:t>COMODANTE</w:t>
      </w:r>
      <w:r w:rsidRPr="00D82451">
        <w:rPr>
          <w:rFonts w:ascii="Garamond" w:hAnsi="Garamond" w:cs="Times New Roman"/>
          <w:color w:val="000000"/>
          <w:kern w:val="0"/>
          <w:szCs w:val="24"/>
          <w:lang w:eastAsia="es-CO" w:bidi="ar-SA"/>
        </w:rPr>
        <w:t xml:space="preserve">. En caso de pérdida por hurto de los bienes entregados en comodato, se obliga a interponer de manera inmediata la denuncia penal </w:t>
      </w:r>
      <w:r w:rsidRPr="00D82451">
        <w:rPr>
          <w:rFonts w:ascii="Garamond" w:hAnsi="Garamond" w:cs="Times New Roman"/>
          <w:color w:val="000000"/>
          <w:kern w:val="0"/>
          <w:szCs w:val="24"/>
          <w:lang w:eastAsia="es-CO" w:bidi="ar-SA"/>
        </w:rPr>
        <w:t xml:space="preserve">respectiva ante las autoridades competentes y enviar copia de esta al </w:t>
      </w:r>
      <w:r w:rsidRPr="00D82451">
        <w:rPr>
          <w:rFonts w:ascii="Garamond" w:hAnsi="Garamond" w:cs="Times New Roman"/>
          <w:b/>
          <w:bCs/>
          <w:color w:val="000000"/>
          <w:kern w:val="0"/>
          <w:szCs w:val="24"/>
          <w:lang w:eastAsia="es-CO" w:bidi="ar-SA"/>
        </w:rPr>
        <w:t>COMODANTE</w:t>
      </w:r>
      <w:r w:rsidRPr="00D82451">
        <w:rPr>
          <w:rFonts w:ascii="Garamond" w:hAnsi="Garamond" w:cs="Times New Roman"/>
          <w:color w:val="000000"/>
          <w:kern w:val="0"/>
          <w:szCs w:val="24"/>
          <w:lang w:eastAsia="es-CO" w:bidi="ar-SA"/>
        </w:rPr>
        <w:t xml:space="preserve">, so pena de incumplimiento del contrato y terminación inmediata del mismo. </w:t>
      </w:r>
    </w:p>
    <w:p w:rsidRPr="00D82451" w:rsidR="005665C7" w:rsidP="00BF1874" w:rsidRDefault="005665C7" w14:paraId="05D98135" w14:textId="5DDBC933">
      <w:pPr>
        <w:pStyle w:val="Prrafodelista"/>
        <w:widowControl/>
        <w:numPr>
          <w:ilvl w:val="0"/>
          <w:numId w:val="35"/>
        </w:numPr>
        <w:autoSpaceDE w:val="0"/>
        <w:adjustRightInd w:val="0"/>
        <w:spacing w:after="11"/>
        <w:ind w:left="36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Asumir el pago de los servicios públicos, expensas comunes de administración, impuestos y demás gastos a que haya lugar relacionados con el uso del bien durante el plazo del presente contrato. </w:t>
      </w:r>
    </w:p>
    <w:p w:rsidRPr="00D82451" w:rsidR="005665C7" w:rsidP="00BF1874" w:rsidRDefault="005665C7" w14:paraId="043E8E06" w14:textId="0D405C8E">
      <w:pPr>
        <w:pStyle w:val="Prrafodelista"/>
        <w:widowControl/>
        <w:numPr>
          <w:ilvl w:val="0"/>
          <w:numId w:val="35"/>
        </w:numPr>
        <w:autoSpaceDE w:val="0"/>
        <w:adjustRightInd w:val="0"/>
        <w:spacing w:after="11"/>
        <w:ind w:left="36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Emplear la mayor diligencia en la conservación del bien, para lo cual deberá realizar las reparaciones locativas a que haya lugar y dará aviso al </w:t>
      </w:r>
      <w:r w:rsidRPr="00D82451">
        <w:rPr>
          <w:rFonts w:ascii="Garamond" w:hAnsi="Garamond" w:cs="Times New Roman"/>
          <w:b/>
          <w:bCs/>
          <w:color w:val="000000"/>
          <w:kern w:val="0"/>
          <w:szCs w:val="24"/>
          <w:lang w:eastAsia="es-CO" w:bidi="ar-SA"/>
        </w:rPr>
        <w:t xml:space="preserve">COMODANTE </w:t>
      </w:r>
      <w:r w:rsidRPr="00D82451">
        <w:rPr>
          <w:rFonts w:ascii="Garamond" w:hAnsi="Garamond" w:cs="Times New Roman"/>
          <w:color w:val="000000"/>
          <w:kern w:val="0"/>
          <w:szCs w:val="24"/>
          <w:lang w:eastAsia="es-CO" w:bidi="ar-SA"/>
        </w:rPr>
        <w:t>de las reparaciones útiles o necesarias que deban efectuarse sobre el bien en forma oportuna</w:t>
      </w:r>
      <w:r w:rsidRPr="00D82451">
        <w:rPr>
          <w:rFonts w:ascii="Garamond" w:hAnsi="Garamond" w:cs="Arial"/>
          <w:b/>
          <w:bCs/>
          <w:i/>
          <w:iCs/>
          <w:color w:val="000000"/>
          <w:kern w:val="0"/>
          <w:szCs w:val="24"/>
          <w:lang w:eastAsia="es-CO" w:bidi="ar-SA"/>
        </w:rPr>
        <w:t xml:space="preserve">. </w:t>
      </w:r>
    </w:p>
    <w:p w:rsidRPr="00D82451" w:rsidR="005665C7" w:rsidP="00BF1874" w:rsidRDefault="005665C7" w14:paraId="6EDB1F65" w14:textId="3A08CF39">
      <w:pPr>
        <w:pStyle w:val="Prrafodelista"/>
        <w:widowControl/>
        <w:numPr>
          <w:ilvl w:val="0"/>
          <w:numId w:val="35"/>
        </w:numPr>
        <w:autoSpaceDE w:val="0"/>
        <w:adjustRightInd w:val="0"/>
        <w:spacing w:after="11"/>
        <w:ind w:left="36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Cuidar los bienes entregados en comodato y devolverlos en el estado en que fueron entregados, salvo por el deterioro normal de uso. </w:t>
      </w:r>
    </w:p>
    <w:p w:rsidRPr="00D82451" w:rsidR="005665C7" w:rsidP="00BF1874" w:rsidRDefault="005665C7" w14:paraId="67504DC4" w14:textId="5468B1B1">
      <w:pPr>
        <w:pStyle w:val="Prrafodelista"/>
        <w:widowControl/>
        <w:numPr>
          <w:ilvl w:val="0"/>
          <w:numId w:val="35"/>
        </w:numPr>
        <w:autoSpaceDE w:val="0"/>
        <w:adjustRightInd w:val="0"/>
        <w:spacing w:after="11"/>
        <w:ind w:left="36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El </w:t>
      </w:r>
      <w:r w:rsidRPr="00D82451">
        <w:rPr>
          <w:rFonts w:ascii="Garamond" w:hAnsi="Garamond" w:cs="Times New Roman"/>
          <w:b/>
          <w:bCs/>
          <w:color w:val="000000"/>
          <w:kern w:val="0"/>
          <w:szCs w:val="24"/>
          <w:lang w:eastAsia="es-CO" w:bidi="ar-SA"/>
        </w:rPr>
        <w:t xml:space="preserve">COMODATARIO </w:t>
      </w:r>
      <w:r w:rsidRPr="00D82451">
        <w:rPr>
          <w:rFonts w:ascii="Garamond" w:hAnsi="Garamond" w:cs="Times New Roman"/>
          <w:color w:val="000000"/>
          <w:kern w:val="0"/>
          <w:szCs w:val="24"/>
          <w:lang w:eastAsia="es-CO" w:bidi="ar-SA"/>
        </w:rPr>
        <w:t xml:space="preserve">deberá mantener los bienes entregados en comodato, en la sede destinada para su uso y en caso de que dichos bienes se ubiquen fuera del inmueble destinado, el </w:t>
      </w:r>
      <w:r w:rsidRPr="00D82451">
        <w:rPr>
          <w:rFonts w:ascii="Garamond" w:hAnsi="Garamond" w:cs="Times New Roman"/>
          <w:b/>
          <w:bCs/>
          <w:color w:val="000000"/>
          <w:kern w:val="0"/>
          <w:szCs w:val="24"/>
          <w:lang w:eastAsia="es-CO" w:bidi="ar-SA"/>
        </w:rPr>
        <w:t xml:space="preserve">COMODATARIO </w:t>
      </w:r>
      <w:r w:rsidRPr="00D82451">
        <w:rPr>
          <w:rFonts w:ascii="Garamond" w:hAnsi="Garamond" w:cs="Times New Roman"/>
          <w:color w:val="000000"/>
          <w:kern w:val="0"/>
          <w:szCs w:val="24"/>
          <w:lang w:eastAsia="es-CO" w:bidi="ar-SA"/>
        </w:rPr>
        <w:t xml:space="preserve">deberá contar con autorización escrita del </w:t>
      </w:r>
      <w:r w:rsidRPr="00D82451">
        <w:rPr>
          <w:rFonts w:ascii="Garamond" w:hAnsi="Garamond" w:cs="Times New Roman"/>
          <w:b/>
          <w:bCs/>
          <w:color w:val="000000"/>
          <w:kern w:val="0"/>
          <w:szCs w:val="24"/>
          <w:lang w:eastAsia="es-CO" w:bidi="ar-SA"/>
        </w:rPr>
        <w:t>COMODANTE</w:t>
      </w:r>
      <w:r w:rsidRPr="00D82451">
        <w:rPr>
          <w:rFonts w:ascii="Garamond" w:hAnsi="Garamond" w:cs="Times New Roman"/>
          <w:color w:val="000000"/>
          <w:kern w:val="0"/>
          <w:szCs w:val="24"/>
          <w:lang w:eastAsia="es-CO" w:bidi="ar-SA"/>
        </w:rPr>
        <w:t xml:space="preserve">. </w:t>
      </w:r>
    </w:p>
    <w:p w:rsidRPr="00D82451" w:rsidR="005665C7" w:rsidP="00BF1874" w:rsidRDefault="005665C7" w14:paraId="0EC43D96" w14:textId="27186574">
      <w:pPr>
        <w:pStyle w:val="Prrafodelista"/>
        <w:widowControl/>
        <w:numPr>
          <w:ilvl w:val="0"/>
          <w:numId w:val="35"/>
        </w:numPr>
        <w:autoSpaceDE w:val="0"/>
        <w:adjustRightInd w:val="0"/>
        <w:spacing w:after="11"/>
        <w:ind w:left="36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Permitir las visitas que requiera hacer el </w:t>
      </w:r>
      <w:r w:rsidRPr="00D82451">
        <w:rPr>
          <w:rFonts w:ascii="Garamond" w:hAnsi="Garamond" w:cs="Times New Roman"/>
          <w:b/>
          <w:bCs/>
          <w:color w:val="000000"/>
          <w:kern w:val="0"/>
          <w:szCs w:val="24"/>
          <w:lang w:eastAsia="es-CO" w:bidi="ar-SA"/>
        </w:rPr>
        <w:t>COMODANTE</w:t>
      </w:r>
      <w:r w:rsidRPr="00D82451">
        <w:rPr>
          <w:rFonts w:ascii="Garamond" w:hAnsi="Garamond" w:cs="Times New Roman"/>
          <w:color w:val="000000"/>
          <w:kern w:val="0"/>
          <w:szCs w:val="24"/>
          <w:lang w:eastAsia="es-CO" w:bidi="ar-SA"/>
        </w:rPr>
        <w:t xml:space="preserve">, a través de sus delegados autorizados, en cualquier tiempo, para constatar el estado y conservación de los bienes entregados en comodato. </w:t>
      </w:r>
    </w:p>
    <w:p w:rsidRPr="00D82451" w:rsidR="00276DEE" w:rsidP="00BF1874" w:rsidRDefault="005665C7" w14:paraId="3D50F56C" w14:textId="2B093EB3">
      <w:pPr>
        <w:pStyle w:val="Prrafodelista"/>
        <w:widowControl/>
        <w:numPr>
          <w:ilvl w:val="0"/>
          <w:numId w:val="35"/>
        </w:numPr>
        <w:autoSpaceDE w:val="0"/>
        <w:adjustRightInd w:val="0"/>
        <w:ind w:left="36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El </w:t>
      </w:r>
      <w:r w:rsidRPr="00D82451">
        <w:rPr>
          <w:rFonts w:ascii="Garamond" w:hAnsi="Garamond" w:cs="Times New Roman"/>
          <w:b/>
          <w:bCs/>
          <w:color w:val="000000"/>
          <w:kern w:val="0"/>
          <w:szCs w:val="24"/>
          <w:lang w:eastAsia="es-CO" w:bidi="ar-SA"/>
        </w:rPr>
        <w:t xml:space="preserve">COMODATARIO </w:t>
      </w:r>
      <w:r w:rsidRPr="00D82451">
        <w:rPr>
          <w:rFonts w:ascii="Garamond" w:hAnsi="Garamond" w:cs="Times New Roman"/>
          <w:color w:val="000000"/>
          <w:kern w:val="0"/>
          <w:szCs w:val="24"/>
          <w:lang w:eastAsia="es-CO" w:bidi="ar-SA"/>
        </w:rPr>
        <w:t xml:space="preserve">no podrá vender, arrendar, ceder, enajenar, permutar, ni gravar los bienes objeto de este contrato, ni disponer de ellos a ningún título. </w:t>
      </w:r>
    </w:p>
    <w:p w:rsidRPr="00D82451" w:rsidR="00276DEE" w:rsidP="00BF1874" w:rsidRDefault="00276DEE" w14:paraId="65E4086C" w14:textId="56FD5708">
      <w:pPr>
        <w:pStyle w:val="Prrafodelista"/>
        <w:widowControl/>
        <w:numPr>
          <w:ilvl w:val="0"/>
          <w:numId w:val="35"/>
        </w:numPr>
        <w:autoSpaceDE w:val="0"/>
        <w:adjustRightInd w:val="0"/>
        <w:ind w:left="36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Rendir un informe al </w:t>
      </w:r>
      <w:r w:rsidRPr="00D82451">
        <w:rPr>
          <w:rFonts w:ascii="Garamond" w:hAnsi="Garamond" w:cs="Times New Roman"/>
          <w:b/>
          <w:bCs/>
          <w:color w:val="000000"/>
          <w:kern w:val="0"/>
          <w:szCs w:val="24"/>
          <w:lang w:eastAsia="es-CO" w:bidi="ar-SA"/>
        </w:rPr>
        <w:t xml:space="preserve">COMODANTE </w:t>
      </w:r>
      <w:r w:rsidRPr="00D82451">
        <w:rPr>
          <w:rFonts w:ascii="Garamond" w:hAnsi="Garamond" w:cs="Times New Roman"/>
          <w:color w:val="000000"/>
          <w:kern w:val="0"/>
          <w:szCs w:val="24"/>
          <w:lang w:eastAsia="es-CO" w:bidi="ar-SA"/>
        </w:rPr>
        <w:t xml:space="preserve">anualmente en el que establezca el estado de deterioro, uso y ubicación de los bienes dados en comodato. </w:t>
      </w:r>
    </w:p>
    <w:p w:rsidRPr="00D82451" w:rsidR="00276DEE" w:rsidP="00BF1874" w:rsidRDefault="00276DEE" w14:paraId="67951F86" w14:textId="79A5367A">
      <w:pPr>
        <w:pStyle w:val="Prrafodelista"/>
        <w:widowControl/>
        <w:numPr>
          <w:ilvl w:val="0"/>
          <w:numId w:val="35"/>
        </w:numPr>
        <w:autoSpaceDE w:val="0"/>
        <w:adjustRightInd w:val="0"/>
        <w:ind w:left="36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El mantenimiento de los bienes descritos en el numeral 2.</w:t>
      </w:r>
      <w:r w:rsidR="006C4685">
        <w:rPr>
          <w:rFonts w:ascii="Garamond" w:hAnsi="Garamond" w:cs="Times New Roman"/>
          <w:color w:val="000000"/>
          <w:kern w:val="0"/>
          <w:szCs w:val="24"/>
          <w:lang w:eastAsia="es-CO" w:bidi="ar-SA"/>
        </w:rPr>
        <w:t>1.</w:t>
      </w:r>
      <w:r w:rsidRPr="00D82451">
        <w:rPr>
          <w:rFonts w:ascii="Garamond" w:hAnsi="Garamond" w:cs="Times New Roman"/>
          <w:color w:val="000000"/>
          <w:kern w:val="0"/>
          <w:szCs w:val="24"/>
          <w:lang w:eastAsia="es-CO" w:bidi="ar-SA"/>
        </w:rPr>
        <w:t xml:space="preserve"> estará a cargo de </w:t>
      </w:r>
      <w:r w:rsidRPr="00D82451">
        <w:rPr>
          <w:rFonts w:ascii="Garamond" w:hAnsi="Garamond" w:cs="Times New Roman"/>
          <w:b/>
          <w:bCs/>
          <w:color w:val="000000"/>
          <w:kern w:val="0"/>
          <w:szCs w:val="24"/>
          <w:lang w:eastAsia="es-CO" w:bidi="ar-SA"/>
        </w:rPr>
        <w:t xml:space="preserve">El COMODATARIO </w:t>
      </w:r>
      <w:r w:rsidRPr="00D82451">
        <w:rPr>
          <w:rFonts w:ascii="Garamond" w:hAnsi="Garamond" w:cs="Times New Roman"/>
          <w:color w:val="000000"/>
          <w:kern w:val="0"/>
          <w:szCs w:val="24"/>
          <w:lang w:eastAsia="es-CO" w:bidi="ar-SA"/>
        </w:rPr>
        <w:t>quien se obliga a utilizar los bienes dados en comodato únicamente para los fines estipulados en los estudios previos y el contrato.</w:t>
      </w:r>
    </w:p>
    <w:p w:rsidRPr="00D82451" w:rsidR="00276DEE" w:rsidP="00BF1874" w:rsidRDefault="00276DEE" w14:paraId="1A706333" w14:textId="5227CF98">
      <w:pPr>
        <w:pStyle w:val="Prrafodelista"/>
        <w:widowControl/>
        <w:numPr>
          <w:ilvl w:val="0"/>
          <w:numId w:val="35"/>
        </w:numPr>
        <w:autoSpaceDE w:val="0"/>
        <w:adjustRightInd w:val="0"/>
        <w:ind w:left="36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Presentar informe consolidado trimestral de siniestrabilidad de los bienes recibidos en comodato, durante el periodo, sin eximir del oportuno reporte para el respectivo trámite ante la aseguradora. </w:t>
      </w:r>
    </w:p>
    <w:p w:rsidRPr="00D82451" w:rsidR="00276DEE" w:rsidP="00BF1874" w:rsidRDefault="00276DEE" w14:paraId="649A6195" w14:textId="4A2A5F06">
      <w:pPr>
        <w:pStyle w:val="Prrafodelista"/>
        <w:widowControl/>
        <w:numPr>
          <w:ilvl w:val="0"/>
          <w:numId w:val="35"/>
        </w:numPr>
        <w:autoSpaceDE w:val="0"/>
        <w:adjustRightInd w:val="0"/>
        <w:ind w:left="36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El </w:t>
      </w:r>
      <w:r w:rsidRPr="00D82451">
        <w:rPr>
          <w:rFonts w:ascii="Garamond" w:hAnsi="Garamond" w:cs="Times New Roman"/>
          <w:b/>
          <w:bCs/>
          <w:color w:val="000000"/>
          <w:kern w:val="0"/>
          <w:szCs w:val="24"/>
          <w:lang w:eastAsia="es-CO" w:bidi="ar-SA"/>
        </w:rPr>
        <w:t xml:space="preserve">COMODATARIO </w:t>
      </w:r>
      <w:r w:rsidRPr="00D82451">
        <w:rPr>
          <w:rFonts w:ascii="Garamond" w:hAnsi="Garamond" w:cs="Times New Roman"/>
          <w:color w:val="000000"/>
          <w:kern w:val="0"/>
          <w:szCs w:val="24"/>
          <w:lang w:eastAsia="es-CO" w:bidi="ar-SA"/>
        </w:rPr>
        <w:t xml:space="preserve">se obliga con el </w:t>
      </w:r>
      <w:r w:rsidRPr="00D82451">
        <w:rPr>
          <w:rFonts w:ascii="Garamond" w:hAnsi="Garamond" w:cs="Times New Roman"/>
          <w:b/>
          <w:bCs/>
          <w:color w:val="000000"/>
          <w:kern w:val="0"/>
          <w:szCs w:val="24"/>
          <w:lang w:eastAsia="es-CO" w:bidi="ar-SA"/>
        </w:rPr>
        <w:t xml:space="preserve">COMODANTE </w:t>
      </w:r>
      <w:r w:rsidRPr="00D82451">
        <w:rPr>
          <w:rFonts w:ascii="Garamond" w:hAnsi="Garamond" w:cs="Times New Roman"/>
          <w:color w:val="000000"/>
          <w:kern w:val="0"/>
          <w:szCs w:val="24"/>
          <w:lang w:eastAsia="es-CO" w:bidi="ar-SA"/>
        </w:rPr>
        <w:t xml:space="preserve">a restituir el bien una vez vencido el plazo, en las mismas condiciones que le fueron entregados en comodato, salvo por el deterioro normal producto del uso o paso del tiempo. </w:t>
      </w:r>
    </w:p>
    <w:p w:rsidRPr="00276DEE" w:rsidR="00276DEE" w:rsidP="00BF1874" w:rsidRDefault="00276DEE" w14:paraId="3841A1B0" w14:textId="77777777">
      <w:pPr>
        <w:widowControl/>
        <w:autoSpaceDE w:val="0"/>
        <w:adjustRightInd w:val="0"/>
        <w:jc w:val="both"/>
        <w:textAlignment w:val="auto"/>
        <w:rPr>
          <w:rFonts w:ascii="Garamond" w:hAnsi="Garamond" w:cs="Times New Roman"/>
          <w:color w:val="000000"/>
          <w:kern w:val="0"/>
          <w:lang w:eastAsia="es-CO" w:bidi="ar-SA"/>
        </w:rPr>
      </w:pPr>
    </w:p>
    <w:p w:rsidRPr="00D82451" w:rsidR="00276DEE" w:rsidP="00BF1874" w:rsidRDefault="00276DEE" w14:paraId="119E8AF7" w14:textId="2061B50A">
      <w:pPr>
        <w:widowControl/>
        <w:autoSpaceDE w:val="0"/>
        <w:adjustRightInd w:val="0"/>
        <w:jc w:val="both"/>
        <w:textAlignment w:val="auto"/>
        <w:rPr>
          <w:rFonts w:ascii="Garamond" w:hAnsi="Garamond" w:cs="Times New Roman"/>
          <w:b/>
          <w:bCs/>
          <w:color w:val="000000"/>
          <w:kern w:val="0"/>
          <w:lang w:eastAsia="es-CO" w:bidi="ar-SA"/>
        </w:rPr>
      </w:pPr>
      <w:r w:rsidRPr="00276DEE">
        <w:rPr>
          <w:rFonts w:ascii="Garamond" w:hAnsi="Garamond" w:cs="Times New Roman"/>
          <w:b/>
          <w:bCs/>
          <w:color w:val="000000"/>
          <w:kern w:val="0"/>
          <w:lang w:eastAsia="es-CO" w:bidi="ar-SA"/>
        </w:rPr>
        <w:t>8.4</w:t>
      </w:r>
      <w:r w:rsidR="003B4902">
        <w:rPr>
          <w:rFonts w:ascii="Garamond" w:hAnsi="Garamond" w:cs="Times New Roman"/>
          <w:b/>
          <w:bCs/>
          <w:color w:val="000000"/>
          <w:kern w:val="0"/>
          <w:lang w:eastAsia="es-CO" w:bidi="ar-SA"/>
        </w:rPr>
        <w:t>.</w:t>
      </w:r>
      <w:r w:rsidRPr="00276DEE">
        <w:rPr>
          <w:rFonts w:ascii="Garamond" w:hAnsi="Garamond" w:cs="Times New Roman"/>
          <w:b/>
          <w:bCs/>
          <w:color w:val="000000"/>
          <w:kern w:val="0"/>
          <w:lang w:eastAsia="es-CO" w:bidi="ar-SA"/>
        </w:rPr>
        <w:t xml:space="preserve"> OBLIGACIONES DEL COMODANTE </w:t>
      </w:r>
    </w:p>
    <w:p w:rsidRPr="00276DEE" w:rsidR="00276DEE" w:rsidP="00BF1874" w:rsidRDefault="00276DEE" w14:paraId="30A354F9" w14:textId="77777777">
      <w:pPr>
        <w:widowControl/>
        <w:autoSpaceDE w:val="0"/>
        <w:adjustRightInd w:val="0"/>
        <w:jc w:val="both"/>
        <w:textAlignment w:val="auto"/>
        <w:rPr>
          <w:rFonts w:ascii="Garamond" w:hAnsi="Garamond" w:cs="Times New Roman"/>
          <w:color w:val="000000"/>
          <w:kern w:val="0"/>
          <w:lang w:eastAsia="es-CO" w:bidi="ar-SA"/>
        </w:rPr>
      </w:pPr>
    </w:p>
    <w:p w:rsidRPr="00D82451" w:rsidR="00276DEE" w:rsidP="00BF1874" w:rsidRDefault="00276DEE" w14:paraId="0A45E68C" w14:textId="77777777">
      <w:pPr>
        <w:widowControl/>
        <w:autoSpaceDE w:val="0"/>
        <w:adjustRightInd w:val="0"/>
        <w:jc w:val="both"/>
        <w:textAlignment w:val="auto"/>
        <w:rPr>
          <w:rFonts w:ascii="Garamond" w:hAnsi="Garamond" w:cs="Times New Roman"/>
          <w:color w:val="000000"/>
          <w:kern w:val="0"/>
          <w:lang w:eastAsia="es-CO" w:bidi="ar-SA"/>
        </w:rPr>
      </w:pPr>
      <w:r w:rsidRPr="00276DEE">
        <w:rPr>
          <w:rFonts w:ascii="Garamond" w:hAnsi="Garamond" w:cs="Times New Roman"/>
          <w:color w:val="000000"/>
          <w:kern w:val="0"/>
          <w:lang w:eastAsia="es-CO" w:bidi="ar-SA"/>
        </w:rPr>
        <w:t xml:space="preserve">Son obligaciones del </w:t>
      </w:r>
      <w:r w:rsidRPr="00276DEE">
        <w:rPr>
          <w:rFonts w:ascii="Garamond" w:hAnsi="Garamond" w:cs="Times New Roman"/>
          <w:b/>
          <w:bCs/>
          <w:color w:val="000000"/>
          <w:kern w:val="0"/>
          <w:lang w:eastAsia="es-CO" w:bidi="ar-SA"/>
        </w:rPr>
        <w:t xml:space="preserve">COMODANTE </w:t>
      </w:r>
      <w:r w:rsidRPr="00276DEE">
        <w:rPr>
          <w:rFonts w:ascii="Garamond" w:hAnsi="Garamond" w:cs="Times New Roman"/>
          <w:color w:val="000000"/>
          <w:kern w:val="0"/>
          <w:lang w:eastAsia="es-CO" w:bidi="ar-SA"/>
        </w:rPr>
        <w:t xml:space="preserve">las siguientes: </w:t>
      </w:r>
    </w:p>
    <w:p w:rsidRPr="00276DEE" w:rsidR="00276DEE" w:rsidP="00BF1874" w:rsidRDefault="00276DEE" w14:paraId="5E363DA5" w14:textId="77777777">
      <w:pPr>
        <w:widowControl/>
        <w:autoSpaceDE w:val="0"/>
        <w:adjustRightInd w:val="0"/>
        <w:jc w:val="both"/>
        <w:textAlignment w:val="auto"/>
        <w:rPr>
          <w:rFonts w:ascii="Garamond" w:hAnsi="Garamond" w:cs="Times New Roman"/>
          <w:color w:val="000000"/>
          <w:kern w:val="0"/>
          <w:lang w:eastAsia="es-CO" w:bidi="ar-SA"/>
        </w:rPr>
      </w:pPr>
    </w:p>
    <w:p w:rsidRPr="00D82451" w:rsidR="00276DEE" w:rsidP="00BF1874" w:rsidRDefault="00276DEE" w14:paraId="36AA40E8" w14:textId="442661A9">
      <w:pPr>
        <w:pStyle w:val="Prrafodelista"/>
        <w:widowControl/>
        <w:numPr>
          <w:ilvl w:val="0"/>
          <w:numId w:val="38"/>
        </w:numPr>
        <w:autoSpaceDE w:val="0"/>
        <w:adjustRightInd w:val="0"/>
        <w:spacing w:after="16"/>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Efectuar la entrega de los bienes de que trata el numeral 2.</w:t>
      </w:r>
      <w:r w:rsidR="003B4902">
        <w:rPr>
          <w:rFonts w:ascii="Garamond" w:hAnsi="Garamond" w:cs="Times New Roman"/>
          <w:color w:val="000000"/>
          <w:kern w:val="0"/>
          <w:szCs w:val="24"/>
          <w:lang w:eastAsia="es-CO" w:bidi="ar-SA"/>
        </w:rPr>
        <w:t>1.</w:t>
      </w:r>
      <w:r w:rsidRPr="00D82451">
        <w:rPr>
          <w:rFonts w:ascii="Garamond" w:hAnsi="Garamond" w:cs="Times New Roman"/>
          <w:color w:val="000000"/>
          <w:kern w:val="0"/>
          <w:szCs w:val="24"/>
          <w:lang w:eastAsia="es-CO" w:bidi="ar-SA"/>
        </w:rPr>
        <w:t xml:space="preserve"> del presente estudio previo y suscribir el acta de recibo respectiva. </w:t>
      </w:r>
    </w:p>
    <w:p w:rsidRPr="00D82451" w:rsidR="00276DEE" w:rsidP="00BF1874" w:rsidRDefault="00276DEE" w14:paraId="3C88D907" w14:textId="6E1DBD0D">
      <w:pPr>
        <w:pStyle w:val="Prrafodelista"/>
        <w:widowControl/>
        <w:numPr>
          <w:ilvl w:val="0"/>
          <w:numId w:val="38"/>
        </w:numPr>
        <w:autoSpaceDE w:val="0"/>
        <w:adjustRightInd w:val="0"/>
        <w:spacing w:after="16"/>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Proyectar y suscribir con el COMODATARIO el Acta de Recibo a Satisfacción del bien entregado. </w:t>
      </w:r>
    </w:p>
    <w:p w:rsidRPr="00D82451" w:rsidR="00276DEE" w:rsidP="00BF1874" w:rsidRDefault="00276DEE" w14:paraId="68FAA5BA" w14:textId="296A6110">
      <w:pPr>
        <w:pStyle w:val="Prrafodelista"/>
        <w:widowControl/>
        <w:numPr>
          <w:ilvl w:val="0"/>
          <w:numId w:val="38"/>
        </w:numPr>
        <w:autoSpaceDE w:val="0"/>
        <w:adjustRightInd w:val="0"/>
        <w:spacing w:after="16"/>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Proyectar y suscribir con el COMODATARIO Acta de Liquidación Bilateral. </w:t>
      </w:r>
    </w:p>
    <w:p w:rsidRPr="00D82451" w:rsidR="00276DEE" w:rsidP="00BF1874" w:rsidRDefault="00276DEE" w14:paraId="72B4B5A5" w14:textId="3E6229D1">
      <w:pPr>
        <w:pStyle w:val="Prrafodelista"/>
        <w:widowControl/>
        <w:numPr>
          <w:ilvl w:val="0"/>
          <w:numId w:val="38"/>
        </w:numPr>
        <w:autoSpaceDE w:val="0"/>
        <w:adjustRightInd w:val="0"/>
        <w:spacing w:after="16"/>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Conceder el uso y goce de los bienes entregados en comodato al COMODATARIO en las condiciones establecidas en los estudios previos y contrato. </w:t>
      </w:r>
    </w:p>
    <w:p w:rsidRPr="00D82451" w:rsidR="00276DEE" w:rsidP="00BF1874" w:rsidRDefault="00276DEE" w14:paraId="19A97C6C" w14:textId="4C48AD65">
      <w:pPr>
        <w:pStyle w:val="Prrafodelista"/>
        <w:widowControl/>
        <w:numPr>
          <w:ilvl w:val="0"/>
          <w:numId w:val="38"/>
        </w:numPr>
        <w:autoSpaceDE w:val="0"/>
        <w:adjustRightInd w:val="0"/>
        <w:spacing w:after="16"/>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Vigilar que no se varíe la destinación de los bienes ni se desplacen fuera de su ubicación, sin autorización escrita del COMODANTE. </w:t>
      </w:r>
    </w:p>
    <w:p w:rsidRPr="00D82451" w:rsidR="00276DEE" w:rsidP="00BF1874" w:rsidRDefault="00276DEE" w14:paraId="1616E9EB" w14:textId="36EAADF8">
      <w:pPr>
        <w:pStyle w:val="Prrafodelista"/>
        <w:widowControl/>
        <w:numPr>
          <w:ilvl w:val="0"/>
          <w:numId w:val="38"/>
        </w:numPr>
        <w:autoSpaceDE w:val="0"/>
        <w:adjustRightInd w:val="0"/>
        <w:spacing w:after="16"/>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Ejercer la vigilancia y control del presente contrato, a través de quien se designe para el efecto. </w:t>
      </w:r>
    </w:p>
    <w:p w:rsidRPr="00D82451" w:rsidR="00276DEE" w:rsidP="00BF1874" w:rsidRDefault="00276DEE" w14:paraId="08189612" w14:textId="2BD9712D">
      <w:pPr>
        <w:pStyle w:val="Prrafodelista"/>
        <w:widowControl/>
        <w:numPr>
          <w:ilvl w:val="0"/>
          <w:numId w:val="38"/>
        </w:numPr>
        <w:autoSpaceDE w:val="0"/>
        <w:adjustRightInd w:val="0"/>
        <w:spacing w:after="16"/>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Tramitar los actos modificatorios que sean necesarios para la ejecución de las obligaciones nacidas del presente Contrato. </w:t>
      </w:r>
    </w:p>
    <w:p w:rsidRPr="00D82451" w:rsidR="00276DEE" w:rsidP="00BF1874" w:rsidRDefault="00276DEE" w14:paraId="3241DEC5" w14:textId="2AF95637">
      <w:pPr>
        <w:pStyle w:val="Prrafodelista"/>
        <w:widowControl/>
        <w:numPr>
          <w:ilvl w:val="0"/>
          <w:numId w:val="38"/>
        </w:numPr>
        <w:autoSpaceDE w:val="0"/>
        <w:adjustRightInd w:val="0"/>
        <w:spacing w:after="16"/>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Verificar el amparo mediante su póliza de seguros generales, los bienes objeto de este contrato. </w:t>
      </w:r>
    </w:p>
    <w:p w:rsidRPr="00D82451" w:rsidR="00276DEE" w:rsidP="00BF1874" w:rsidRDefault="00276DEE" w14:paraId="240C082E" w14:textId="1A9A0E15">
      <w:pPr>
        <w:pStyle w:val="Prrafodelista"/>
        <w:widowControl/>
        <w:numPr>
          <w:ilvl w:val="0"/>
          <w:numId w:val="38"/>
        </w:numPr>
        <w:autoSpaceDE w:val="0"/>
        <w:adjustRightInd w:val="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Recibir los bienes objeto de comodato una vez terminado el contrato. </w:t>
      </w:r>
    </w:p>
    <w:p w:rsidRPr="00276DEE" w:rsidR="00276DEE" w:rsidP="00BF1874" w:rsidRDefault="00276DEE" w14:paraId="7CA293AA" w14:textId="77777777">
      <w:pPr>
        <w:widowControl/>
        <w:autoSpaceDE w:val="0"/>
        <w:adjustRightInd w:val="0"/>
        <w:jc w:val="both"/>
        <w:textAlignment w:val="auto"/>
        <w:rPr>
          <w:rFonts w:ascii="Garamond" w:hAnsi="Garamond" w:cs="Times New Roman"/>
          <w:color w:val="000000"/>
          <w:kern w:val="0"/>
          <w:lang w:eastAsia="es-CO" w:bidi="ar-SA"/>
        </w:rPr>
      </w:pPr>
    </w:p>
    <w:p w:rsidRPr="00D82451" w:rsidR="00276DEE" w:rsidP="00BF1874" w:rsidRDefault="00276DEE" w14:paraId="0407E17D" w14:textId="77777777">
      <w:pPr>
        <w:widowControl/>
        <w:autoSpaceDE w:val="0"/>
        <w:adjustRightInd w:val="0"/>
        <w:jc w:val="both"/>
        <w:textAlignment w:val="auto"/>
        <w:rPr>
          <w:rFonts w:ascii="Garamond" w:hAnsi="Garamond" w:cs="Times New Roman"/>
          <w:b/>
          <w:bCs/>
          <w:color w:val="000000"/>
          <w:kern w:val="0"/>
          <w:lang w:eastAsia="es-CO" w:bidi="ar-SA"/>
        </w:rPr>
      </w:pPr>
      <w:r w:rsidRPr="00276DEE">
        <w:rPr>
          <w:rFonts w:ascii="Garamond" w:hAnsi="Garamond" w:cs="Times New Roman"/>
          <w:b/>
          <w:bCs/>
          <w:color w:val="000000"/>
          <w:kern w:val="0"/>
          <w:lang w:eastAsia="es-CO" w:bidi="ar-SA"/>
        </w:rPr>
        <w:t xml:space="preserve">8.5 SUPERVISION </w:t>
      </w:r>
    </w:p>
    <w:p w:rsidRPr="00276DEE" w:rsidR="00276DEE" w:rsidP="00BF1874" w:rsidRDefault="00276DEE" w14:paraId="448412F3" w14:textId="77777777">
      <w:pPr>
        <w:widowControl/>
        <w:autoSpaceDE w:val="0"/>
        <w:adjustRightInd w:val="0"/>
        <w:jc w:val="both"/>
        <w:textAlignment w:val="auto"/>
        <w:rPr>
          <w:rFonts w:ascii="Garamond" w:hAnsi="Garamond" w:cs="Times New Roman"/>
          <w:color w:val="000000"/>
          <w:kern w:val="0"/>
          <w:lang w:eastAsia="es-CO" w:bidi="ar-SA"/>
        </w:rPr>
      </w:pPr>
    </w:p>
    <w:p w:rsidRPr="0007102E" w:rsidR="00E109D5" w:rsidP="00E109D5" w:rsidRDefault="00E109D5" w14:paraId="5C38C4F6" w14:textId="77777777">
      <w:pPr>
        <w:widowControl/>
        <w:suppressAutoHyphens w:val="0"/>
        <w:autoSpaceDN/>
        <w:jc w:val="both"/>
        <w:rPr>
          <w:rFonts w:ascii="Segoe UI" w:hAnsi="Segoe UI" w:cs="Segoe UI"/>
          <w:kern w:val="0"/>
          <w:sz w:val="18"/>
          <w:szCs w:val="18"/>
          <w:lang w:val="es-ES" w:eastAsia="es-ES" w:bidi="ar-SA"/>
        </w:rPr>
      </w:pPr>
      <w:r w:rsidRPr="0007102E">
        <w:rPr>
          <w:rFonts w:ascii="Garamond" w:hAnsi="Garamond" w:cs="Segoe UI"/>
          <w:color w:val="000000"/>
          <w:kern w:val="0"/>
          <w:lang w:eastAsia="es-ES" w:bidi="ar-SA"/>
        </w:rPr>
        <w:t>La supervisión del contrato será ejercida por el ALCALDE LOCAL DE TUNJUELITO.</w:t>
      </w:r>
      <w:r w:rsidRPr="0007102E">
        <w:rPr>
          <w:rFonts w:ascii="Garamond" w:hAnsi="Garamond" w:cs="Segoe UI"/>
          <w:color w:val="000000"/>
          <w:kern w:val="0"/>
          <w:lang w:val="es-ES" w:eastAsia="es-ES" w:bidi="ar-SA"/>
        </w:rPr>
        <w:t> </w:t>
      </w:r>
    </w:p>
    <w:p w:rsidRPr="0007102E" w:rsidR="00E109D5" w:rsidP="00E109D5" w:rsidRDefault="00E109D5" w14:paraId="08E90715" w14:textId="77777777">
      <w:pPr>
        <w:widowControl/>
        <w:suppressAutoHyphens w:val="0"/>
        <w:autoSpaceDN/>
        <w:jc w:val="both"/>
        <w:rPr>
          <w:rFonts w:ascii="Segoe UI" w:hAnsi="Segoe UI" w:cs="Segoe UI"/>
          <w:kern w:val="0"/>
          <w:sz w:val="18"/>
          <w:szCs w:val="18"/>
          <w:lang w:val="es-ES" w:eastAsia="es-ES" w:bidi="ar-SA"/>
        </w:rPr>
      </w:pPr>
      <w:r w:rsidRPr="0007102E">
        <w:rPr>
          <w:rFonts w:ascii="Garamond" w:hAnsi="Garamond" w:cs="Segoe UI"/>
          <w:color w:val="000000"/>
          <w:kern w:val="0"/>
          <w:lang w:val="es-ES" w:eastAsia="es-ES" w:bidi="ar-SA"/>
        </w:rPr>
        <w:t> </w:t>
      </w:r>
    </w:p>
    <w:p w:rsidRPr="0007102E" w:rsidR="00E109D5" w:rsidP="00E109D5" w:rsidRDefault="00E109D5" w14:paraId="6EC171D0" w14:textId="77777777">
      <w:pPr>
        <w:widowControl/>
        <w:suppressAutoHyphens w:val="0"/>
        <w:autoSpaceDN/>
        <w:jc w:val="both"/>
        <w:rPr>
          <w:rFonts w:ascii="Segoe UI" w:hAnsi="Segoe UI" w:cs="Segoe UI"/>
          <w:kern w:val="0"/>
          <w:sz w:val="18"/>
          <w:szCs w:val="18"/>
          <w:lang w:val="es-ES" w:eastAsia="es-ES" w:bidi="ar-SA"/>
        </w:rPr>
      </w:pPr>
      <w:r w:rsidRPr="0007102E">
        <w:rPr>
          <w:rFonts w:ascii="Garamond" w:hAnsi="Garamond" w:cs="Segoe UI"/>
          <w:color w:val="000000"/>
          <w:kern w:val="0"/>
          <w:lang w:eastAsia="es-ES" w:bidi="ar-SA"/>
        </w:rPr>
        <w:t>El supervisor ejercerá sus obligaciones conforme a lo establecido en el Manual de Contratación de la SECRETARÍA DISTRITAL DE GOBIERNO, y está obligado a vigilar permanentemente la correcta ejecución del objeto contratado. El supervisor deberá realizar un seguimiento técnico, administrativo, financiero, contable y jurídico sobre el cumplimiento del objeto del contrato, en concordancia con el artículo 83 de la Ley 1474 de 2011. Para tal fin deberá cumplir con las facultades y deberes establecidos en la referida ley y las demás normas concordantes vigentes.</w:t>
      </w:r>
      <w:r w:rsidRPr="0007102E">
        <w:rPr>
          <w:rFonts w:ascii="Garamond" w:hAnsi="Garamond" w:cs="Segoe UI"/>
          <w:color w:val="000000"/>
          <w:kern w:val="0"/>
          <w:lang w:val="es-ES" w:eastAsia="es-ES" w:bidi="ar-SA"/>
        </w:rPr>
        <w:t> </w:t>
      </w:r>
    </w:p>
    <w:p w:rsidRPr="0007102E" w:rsidR="00E109D5" w:rsidP="00E109D5" w:rsidRDefault="00E109D5" w14:paraId="0E3839D1" w14:textId="77777777">
      <w:pPr>
        <w:widowControl/>
        <w:suppressAutoHyphens w:val="0"/>
        <w:autoSpaceDN/>
        <w:jc w:val="both"/>
        <w:rPr>
          <w:rFonts w:ascii="Segoe UI" w:hAnsi="Segoe UI" w:cs="Segoe UI"/>
          <w:kern w:val="0"/>
          <w:sz w:val="18"/>
          <w:szCs w:val="18"/>
          <w:lang w:val="es-ES" w:eastAsia="es-ES" w:bidi="ar-SA"/>
        </w:rPr>
      </w:pPr>
      <w:r w:rsidRPr="0007102E">
        <w:rPr>
          <w:rFonts w:ascii="Garamond" w:hAnsi="Garamond" w:cs="Segoe UI"/>
          <w:color w:val="000000"/>
          <w:kern w:val="0"/>
          <w:lang w:val="es-ES" w:eastAsia="es-ES" w:bidi="ar-SA"/>
        </w:rPr>
        <w:t> </w:t>
      </w:r>
    </w:p>
    <w:p w:rsidRPr="0007102E" w:rsidR="00E109D5" w:rsidP="00E109D5" w:rsidRDefault="00E109D5" w14:paraId="1E0EC724" w14:textId="77777777">
      <w:pPr>
        <w:widowControl/>
        <w:suppressAutoHyphens w:val="0"/>
        <w:autoSpaceDN/>
        <w:jc w:val="both"/>
        <w:rPr>
          <w:rFonts w:ascii="Segoe UI" w:hAnsi="Segoe UI" w:cs="Segoe UI"/>
          <w:kern w:val="0"/>
          <w:sz w:val="18"/>
          <w:szCs w:val="18"/>
          <w:lang w:val="es-ES" w:eastAsia="es-ES" w:bidi="ar-SA"/>
        </w:rPr>
      </w:pPr>
      <w:r w:rsidRPr="0007102E">
        <w:rPr>
          <w:rFonts w:ascii="Garamond" w:hAnsi="Garamond" w:cs="Segoe UI"/>
          <w:color w:val="000000"/>
          <w:kern w:val="0"/>
          <w:lang w:eastAsia="es-ES" w:bidi="ar-SA"/>
        </w:rPr>
        <w:t>El ALCALDE LOCAL DE TUNJUELITO, podrá designar mediante comunicación escrita un servidor Público que se denominará “Apoyo a la Supervisión” y que tendrá como función apoyar a este en la supervisión en la ejecución de las obligaciones contractuales que se deriven del contrato. En ningún caso el supervisor del contrato podrá delegar la supervisión de contrato en un tercero.</w:t>
      </w:r>
      <w:r w:rsidRPr="0007102E">
        <w:rPr>
          <w:rFonts w:ascii="Garamond" w:hAnsi="Garamond" w:cs="Segoe UI"/>
          <w:color w:val="000000"/>
          <w:kern w:val="0"/>
          <w:lang w:val="es-ES" w:eastAsia="es-ES" w:bidi="ar-SA"/>
        </w:rPr>
        <w:t> </w:t>
      </w:r>
    </w:p>
    <w:p w:rsidRPr="0007102E" w:rsidR="00E109D5" w:rsidP="00E109D5" w:rsidRDefault="00E109D5" w14:paraId="37FA7D1B" w14:textId="77777777">
      <w:pPr>
        <w:widowControl/>
        <w:suppressAutoHyphens w:val="0"/>
        <w:autoSpaceDN/>
        <w:jc w:val="both"/>
        <w:rPr>
          <w:rFonts w:ascii="Segoe UI" w:hAnsi="Segoe UI" w:cs="Segoe UI"/>
          <w:kern w:val="0"/>
          <w:sz w:val="18"/>
          <w:szCs w:val="18"/>
          <w:lang w:val="es-ES" w:eastAsia="es-ES" w:bidi="ar-SA"/>
        </w:rPr>
      </w:pPr>
      <w:r w:rsidRPr="0007102E">
        <w:rPr>
          <w:rFonts w:ascii="Garamond" w:hAnsi="Garamond" w:cs="Segoe UI"/>
          <w:color w:val="000000"/>
          <w:kern w:val="0"/>
          <w:lang w:val="es-ES" w:eastAsia="es-ES" w:bidi="ar-SA"/>
        </w:rPr>
        <w:t> </w:t>
      </w:r>
    </w:p>
    <w:p w:rsidRPr="0007102E" w:rsidR="00E109D5" w:rsidP="00E109D5" w:rsidRDefault="00E109D5" w14:paraId="1F9E4429" w14:textId="77777777">
      <w:pPr>
        <w:widowControl/>
        <w:suppressAutoHyphens w:val="0"/>
        <w:autoSpaceDN/>
        <w:jc w:val="both"/>
        <w:rPr>
          <w:rFonts w:ascii="Segoe UI" w:hAnsi="Segoe UI" w:cs="Segoe UI"/>
          <w:kern w:val="0"/>
          <w:sz w:val="18"/>
          <w:szCs w:val="18"/>
          <w:lang w:val="es-ES" w:eastAsia="es-ES" w:bidi="ar-SA"/>
        </w:rPr>
      </w:pPr>
      <w:r w:rsidRPr="0007102E">
        <w:rPr>
          <w:rFonts w:ascii="Garamond" w:hAnsi="Garamond" w:cs="Segoe UI"/>
          <w:color w:val="000000"/>
          <w:kern w:val="0"/>
          <w:lang w:eastAsia="es-ES" w:bidi="ar-SA"/>
        </w:rPr>
        <w:t>En todo caso el Ordenador del Gasto, podrá variar unilateralmente la designación del supervisor, comunicando su decisión por escrito al CONTRATISTA, al anterior Supervisor y a la Oficina de Contratación de la Alcaldía Local.</w:t>
      </w:r>
      <w:r w:rsidRPr="0007102E">
        <w:rPr>
          <w:rFonts w:ascii="Garamond" w:hAnsi="Garamond" w:cs="Segoe UI"/>
          <w:color w:val="000000"/>
          <w:kern w:val="0"/>
          <w:lang w:val="es-ES" w:eastAsia="es-ES" w:bidi="ar-SA"/>
        </w:rPr>
        <w:t> </w:t>
      </w:r>
    </w:p>
    <w:p w:rsidRPr="00276DEE" w:rsidR="00276DEE" w:rsidP="00BF1874" w:rsidRDefault="00276DEE" w14:paraId="5DE9624B" w14:textId="795C7F95">
      <w:pPr>
        <w:widowControl/>
        <w:autoSpaceDE w:val="0"/>
        <w:adjustRightInd w:val="0"/>
        <w:jc w:val="both"/>
        <w:textAlignment w:val="auto"/>
        <w:rPr>
          <w:rFonts w:ascii="Garamond" w:hAnsi="Garamond" w:cs="Times New Roman"/>
          <w:color w:val="000000"/>
          <w:kern w:val="0"/>
          <w:lang w:eastAsia="es-CO" w:bidi="ar-SA"/>
        </w:rPr>
      </w:pPr>
      <w:r w:rsidRPr="00276DEE">
        <w:rPr>
          <w:rFonts w:ascii="Garamond" w:hAnsi="Garamond" w:cs="Times New Roman"/>
          <w:color w:val="000000"/>
          <w:kern w:val="0"/>
          <w:lang w:eastAsia="es-CO" w:bidi="ar-SA"/>
        </w:rPr>
        <w:t xml:space="preserve"> </w:t>
      </w:r>
    </w:p>
    <w:p w:rsidRPr="00D82451" w:rsidR="00276DEE" w:rsidP="00BF1874" w:rsidRDefault="00276DEE" w14:paraId="5D6CBECC" w14:textId="77777777">
      <w:pPr>
        <w:widowControl/>
        <w:autoSpaceDE w:val="0"/>
        <w:adjustRightInd w:val="0"/>
        <w:jc w:val="both"/>
        <w:textAlignment w:val="auto"/>
        <w:rPr>
          <w:rFonts w:ascii="Garamond" w:hAnsi="Garamond" w:cs="Times New Roman"/>
          <w:b/>
          <w:bCs/>
          <w:color w:val="000000"/>
          <w:kern w:val="0"/>
          <w:lang w:eastAsia="es-CO" w:bidi="ar-SA"/>
        </w:rPr>
      </w:pPr>
      <w:r w:rsidRPr="00276DEE">
        <w:rPr>
          <w:rFonts w:ascii="Garamond" w:hAnsi="Garamond" w:cs="Times New Roman"/>
          <w:b/>
          <w:bCs/>
          <w:color w:val="000000"/>
          <w:kern w:val="0"/>
          <w:lang w:eastAsia="es-CO" w:bidi="ar-SA"/>
        </w:rPr>
        <w:t xml:space="preserve">8.6 LIQUIDACIÓN </w:t>
      </w:r>
    </w:p>
    <w:p w:rsidRPr="00276DEE" w:rsidR="00276DEE" w:rsidP="00BF1874" w:rsidRDefault="00276DEE" w14:paraId="2D78E8ED" w14:textId="77777777">
      <w:pPr>
        <w:widowControl/>
        <w:autoSpaceDE w:val="0"/>
        <w:adjustRightInd w:val="0"/>
        <w:jc w:val="both"/>
        <w:textAlignment w:val="auto"/>
        <w:rPr>
          <w:rFonts w:ascii="Garamond" w:hAnsi="Garamond" w:cs="Times New Roman"/>
          <w:color w:val="000000"/>
          <w:kern w:val="0"/>
          <w:lang w:eastAsia="es-CO" w:bidi="ar-SA"/>
        </w:rPr>
      </w:pPr>
    </w:p>
    <w:p w:rsidRPr="00D82451" w:rsidR="00276DEE" w:rsidP="00BF1874" w:rsidRDefault="00276DEE" w14:paraId="42501991" w14:textId="484314A5">
      <w:pPr>
        <w:widowControl/>
        <w:autoSpaceDE w:val="0"/>
        <w:adjustRightInd w:val="0"/>
        <w:jc w:val="both"/>
        <w:textAlignment w:val="auto"/>
        <w:rPr>
          <w:rFonts w:ascii="Garamond" w:hAnsi="Garamond" w:cs="Times New Roman"/>
          <w:color w:val="000000"/>
          <w:kern w:val="0"/>
          <w:lang w:eastAsia="es-CO" w:bidi="ar-SA"/>
        </w:rPr>
      </w:pPr>
      <w:r w:rsidRPr="00D82451">
        <w:rPr>
          <w:rFonts w:ascii="Garamond" w:hAnsi="Garamond" w:cs="Times New Roman"/>
          <w:color w:val="000000"/>
          <w:kern w:val="0"/>
          <w:lang w:eastAsia="es-CO" w:bidi="ar-SA"/>
        </w:rPr>
        <w:t xml:space="preserve">Este contrato se liquidará en caso de requerirse, de acuerdo con lo previsto en los artículos 60 de la Ley 80 de 1993, modificado por el artículo 217 del Decreto 019 de 2012 y 11 de la ley 1150 de 2007, y los que lo reglamenten o modifiquen. De otra parte, si el COMODATARIO no se presenta a la liquidación o las partes no llegan a un acuerdo sobre el contenido de </w:t>
      </w:r>
      <w:r w:rsidRPr="00D82451" w:rsidR="00C22D58">
        <w:rPr>
          <w:rFonts w:ascii="Garamond" w:hAnsi="Garamond" w:cs="Times New Roman"/>
          <w:color w:val="000000"/>
          <w:kern w:val="0"/>
          <w:lang w:eastAsia="es-CO" w:bidi="ar-SA"/>
        </w:rPr>
        <w:t>esta</w:t>
      </w:r>
      <w:r w:rsidRPr="00D82451">
        <w:rPr>
          <w:rFonts w:ascii="Garamond" w:hAnsi="Garamond" w:cs="Times New Roman"/>
          <w:color w:val="000000"/>
          <w:kern w:val="0"/>
          <w:lang w:eastAsia="es-CO" w:bidi="ar-SA"/>
        </w:rPr>
        <w:t>, será practicada la liquidación directa y unilateralmente por el F</w:t>
      </w:r>
      <w:r w:rsidR="00C22D58">
        <w:rPr>
          <w:rFonts w:ascii="Garamond" w:hAnsi="Garamond" w:cs="Times New Roman"/>
          <w:color w:val="000000"/>
          <w:kern w:val="0"/>
          <w:lang w:eastAsia="es-CO" w:bidi="ar-SA"/>
        </w:rPr>
        <w:t xml:space="preserve">ondo de </w:t>
      </w:r>
      <w:r w:rsidRPr="00D82451">
        <w:rPr>
          <w:rFonts w:ascii="Garamond" w:hAnsi="Garamond" w:cs="Times New Roman"/>
          <w:color w:val="000000"/>
          <w:kern w:val="0"/>
          <w:lang w:eastAsia="es-CO" w:bidi="ar-SA"/>
        </w:rPr>
        <w:t>D</w:t>
      </w:r>
      <w:r w:rsidR="00C22D58">
        <w:rPr>
          <w:rFonts w:ascii="Garamond" w:hAnsi="Garamond" w:cs="Times New Roman"/>
          <w:color w:val="000000"/>
          <w:kern w:val="0"/>
          <w:lang w:eastAsia="es-CO" w:bidi="ar-SA"/>
        </w:rPr>
        <w:t xml:space="preserve">esarrollo </w:t>
      </w:r>
      <w:r w:rsidRPr="00D82451">
        <w:rPr>
          <w:rFonts w:ascii="Garamond" w:hAnsi="Garamond" w:cs="Times New Roman"/>
          <w:color w:val="000000"/>
          <w:kern w:val="0"/>
          <w:lang w:eastAsia="es-CO" w:bidi="ar-SA"/>
        </w:rPr>
        <w:t>L</w:t>
      </w:r>
      <w:r w:rsidR="00C22D58">
        <w:rPr>
          <w:rFonts w:ascii="Garamond" w:hAnsi="Garamond" w:cs="Times New Roman"/>
          <w:color w:val="000000"/>
          <w:kern w:val="0"/>
          <w:lang w:eastAsia="es-CO" w:bidi="ar-SA"/>
        </w:rPr>
        <w:t>ocal de Tunjuelito</w:t>
      </w:r>
      <w:r w:rsidRPr="00D82451">
        <w:rPr>
          <w:rFonts w:ascii="Garamond" w:hAnsi="Garamond" w:cs="Times New Roman"/>
          <w:color w:val="000000"/>
          <w:kern w:val="0"/>
          <w:lang w:eastAsia="es-CO" w:bidi="ar-SA"/>
        </w:rPr>
        <w:t xml:space="preserve"> y se adoptará mediante acto administrativo motivado susceptible del Recurso de Reposición, de conformidad con lo preceptuado en el artículo 11 de la Ley 1150 de 2007.</w:t>
      </w:r>
    </w:p>
    <w:p w:rsidRPr="00D82451" w:rsidR="005665C7" w:rsidP="00BF1874" w:rsidRDefault="005665C7" w14:paraId="72FF4B4F" w14:textId="77777777">
      <w:pPr>
        <w:pStyle w:val="Standard"/>
        <w:jc w:val="both"/>
        <w:rPr>
          <w:rFonts w:ascii="Garamond" w:hAnsi="Garamond" w:cs="Arial"/>
          <w:sz w:val="24"/>
          <w:szCs w:val="24"/>
        </w:rPr>
      </w:pPr>
    </w:p>
    <w:p w:rsidRPr="00A534FB" w:rsidR="00BA252B" w:rsidP="00BF1874" w:rsidRDefault="00BA252B" w14:paraId="2747310F" w14:textId="77777777">
      <w:pPr>
        <w:pStyle w:val="Standard"/>
        <w:jc w:val="both"/>
        <w:rPr>
          <w:rFonts w:ascii="Garamond" w:hAnsi="Garamond" w:cs="Arial"/>
          <w:color w:val="000000" w:themeColor="text1"/>
          <w:sz w:val="24"/>
          <w:szCs w:val="24"/>
          <w:lang w:val="es-ES"/>
        </w:rPr>
      </w:pPr>
    </w:p>
    <w:p w:rsidRPr="00A534FB" w:rsidR="00411B7C" w:rsidP="00BF1874" w:rsidRDefault="00411B7C" w14:paraId="3647DA78" w14:textId="7D94FAD7">
      <w:pPr>
        <w:pStyle w:val="Standard"/>
        <w:jc w:val="both"/>
        <w:rPr>
          <w:rFonts w:ascii="Garamond" w:hAnsi="Garamond" w:cs="Arial"/>
          <w:color w:val="000000"/>
          <w:sz w:val="24"/>
          <w:szCs w:val="24"/>
          <w:lang w:eastAsia="es-CO"/>
        </w:rPr>
      </w:pPr>
    </w:p>
    <w:p w:rsidRPr="00A534FB" w:rsidR="00411B7C" w:rsidP="00BF1874" w:rsidRDefault="00411B7C" w14:paraId="7178153D" w14:textId="77777777">
      <w:pPr>
        <w:pStyle w:val="Standard"/>
        <w:jc w:val="both"/>
        <w:rPr>
          <w:rFonts w:ascii="Garamond" w:hAnsi="Garamond" w:cs="Arial"/>
          <w:color w:val="000000"/>
          <w:sz w:val="24"/>
          <w:szCs w:val="24"/>
          <w:lang w:eastAsia="es-CO"/>
        </w:rPr>
      </w:pPr>
    </w:p>
    <w:p w:rsidRPr="00A534FB" w:rsidR="00411B7C" w:rsidP="00BF1874" w:rsidRDefault="004E23E0" w14:paraId="6A1FC3FD" w14:textId="72807026">
      <w:pPr>
        <w:pStyle w:val="Standard"/>
        <w:jc w:val="center"/>
        <w:rPr>
          <w:rFonts w:ascii="Garamond" w:hAnsi="Garamond" w:cs="Arial"/>
          <w:color w:val="000000"/>
          <w:sz w:val="24"/>
          <w:szCs w:val="24"/>
          <w:lang w:eastAsia="es-CO"/>
        </w:rPr>
      </w:pPr>
      <w:r w:rsidRPr="00A534FB">
        <w:rPr>
          <w:rFonts w:ascii="Garamond" w:hAnsi="Garamond" w:cs="Arial"/>
          <w:color w:val="000000" w:themeColor="text1"/>
          <w:sz w:val="24"/>
          <w:szCs w:val="24"/>
          <w:lang w:eastAsia="es-CO"/>
        </w:rPr>
        <w:t>____________________________________________</w:t>
      </w:r>
    </w:p>
    <w:p w:rsidRPr="00A534FB" w:rsidR="5A9A1E4B" w:rsidP="00BF1874" w:rsidRDefault="5A9A1E4B" w14:paraId="3B035C35" w14:textId="3F2DC18C">
      <w:pPr>
        <w:pStyle w:val="Standard"/>
        <w:jc w:val="center"/>
        <w:rPr>
          <w:rFonts w:ascii="Garamond" w:hAnsi="Garamond" w:eastAsia="Garamond" w:cs="Arial"/>
          <w:color w:val="000000" w:themeColor="text1"/>
          <w:sz w:val="24"/>
          <w:szCs w:val="24"/>
        </w:rPr>
      </w:pPr>
      <w:r w:rsidRPr="00A534FB">
        <w:rPr>
          <w:rFonts w:ascii="Garamond" w:hAnsi="Garamond" w:eastAsia="Garamond" w:cs="Arial"/>
          <w:b/>
          <w:bCs/>
          <w:color w:val="000000" w:themeColor="text1"/>
          <w:sz w:val="24"/>
          <w:szCs w:val="24"/>
        </w:rPr>
        <w:t>JOSEPH SWITER PLAZA PINILLA</w:t>
      </w:r>
    </w:p>
    <w:p w:rsidRPr="00A534FB" w:rsidR="00411B7C" w:rsidP="00BF1874" w:rsidRDefault="00411B7C" w14:paraId="1C004C2F" w14:textId="514D105F">
      <w:pPr>
        <w:pStyle w:val="Standard"/>
        <w:jc w:val="center"/>
        <w:rPr>
          <w:rFonts w:ascii="Garamond" w:hAnsi="Garamond" w:cs="Arial"/>
          <w:color w:val="000000"/>
          <w:sz w:val="24"/>
          <w:szCs w:val="24"/>
          <w:lang w:eastAsia="es-CO"/>
        </w:rPr>
      </w:pPr>
      <w:r w:rsidRPr="00A534FB">
        <w:rPr>
          <w:rFonts w:ascii="Garamond" w:hAnsi="Garamond" w:cs="Arial"/>
          <w:color w:val="000000" w:themeColor="text1"/>
          <w:sz w:val="24"/>
          <w:szCs w:val="24"/>
          <w:lang w:eastAsia="es-CO"/>
        </w:rPr>
        <w:t>ALCALDE LOCAL DE TUNJUELITO</w:t>
      </w:r>
    </w:p>
    <w:p w:rsidRPr="00A534FB" w:rsidR="00411B7C" w:rsidP="00BF1874" w:rsidRDefault="00411B7C" w14:paraId="52C5385C" w14:textId="76CBCD53">
      <w:pPr>
        <w:pStyle w:val="Standard"/>
        <w:jc w:val="both"/>
        <w:rPr>
          <w:rFonts w:ascii="Garamond" w:hAnsi="Garamond" w:cs="Arial"/>
          <w:color w:val="000000"/>
          <w:sz w:val="24"/>
          <w:szCs w:val="24"/>
          <w:lang w:eastAsia="es-CO"/>
        </w:rPr>
      </w:pPr>
    </w:p>
    <w:p w:rsidR="007A38CF" w:rsidP="00BF1874" w:rsidRDefault="007A38CF" w14:paraId="3F93FE48" w14:textId="280F077E">
      <w:pPr>
        <w:jc w:val="both"/>
        <w:rPr>
          <w:rFonts w:ascii="Garamond" w:hAnsi="Garamond" w:eastAsia="Garamond" w:cs="Garamond"/>
          <w:color w:val="000000" w:themeColor="text1"/>
        </w:rPr>
      </w:pPr>
    </w:p>
    <w:p w:rsidRPr="00E109D5" w:rsidR="00887569" w:rsidP="00BF1874" w:rsidRDefault="00887569" w14:paraId="571B500A" w14:textId="192D2A80">
      <w:pPr>
        <w:jc w:val="both"/>
        <w:rPr>
          <w:rFonts w:ascii="Garamond" w:hAnsi="Garamond" w:eastAsia="Garamond" w:cs="Garamond"/>
          <w:color w:val="000000" w:themeColor="text1"/>
          <w:sz w:val="20"/>
          <w:szCs w:val="20"/>
        </w:rPr>
      </w:pPr>
      <w:r w:rsidRPr="3D692EFF" w:rsidR="00887569">
        <w:rPr>
          <w:rFonts w:ascii="Garamond" w:hAnsi="Garamond" w:eastAsia="Garamond" w:cs="Garamond"/>
          <w:color w:val="000000" w:themeColor="text1" w:themeTint="FF" w:themeShade="FF"/>
          <w:sz w:val="20"/>
          <w:szCs w:val="20"/>
        </w:rPr>
        <w:t xml:space="preserve">Elaboró. </w:t>
      </w:r>
      <w:r w:rsidRPr="3D692EFF" w:rsidR="000E340D">
        <w:rPr>
          <w:rFonts w:ascii="Garamond" w:hAnsi="Garamond" w:eastAsia="Garamond" w:cs="Garamond"/>
          <w:color w:val="000000" w:themeColor="text1" w:themeTint="FF" w:themeShade="FF"/>
          <w:sz w:val="20"/>
          <w:szCs w:val="20"/>
        </w:rPr>
        <w:t xml:space="preserve">Hugo Ernesto García Gómez </w:t>
      </w:r>
      <w:r w:rsidRPr="3D692EFF" w:rsidR="00887569">
        <w:rPr>
          <w:rFonts w:ascii="Garamond" w:hAnsi="Garamond" w:eastAsia="Garamond" w:cs="Garamond"/>
          <w:color w:val="000000" w:themeColor="text1" w:themeTint="FF" w:themeShade="FF"/>
          <w:sz w:val="20"/>
          <w:szCs w:val="20"/>
        </w:rPr>
        <w:t xml:space="preserve">- Profesional </w:t>
      </w:r>
      <w:r w:rsidRPr="3D692EFF" w:rsidR="000E340D">
        <w:rPr>
          <w:rFonts w:ascii="Garamond" w:hAnsi="Garamond" w:eastAsia="Garamond" w:cs="Garamond"/>
          <w:color w:val="000000" w:themeColor="text1" w:themeTint="FF" w:themeShade="FF"/>
          <w:sz w:val="20"/>
          <w:szCs w:val="20"/>
        </w:rPr>
        <w:t xml:space="preserve">de Despacho </w:t>
      </w:r>
      <w:r w:rsidR="000E340D">
        <w:drawing>
          <wp:inline wp14:editId="6029AF52" wp14:anchorId="24FD706D">
            <wp:extent cx="178436" cy="356872"/>
            <wp:effectExtent l="6033" t="0" r="0" b="0"/>
            <wp:docPr id="1201542970" name="Imagen 2" descr="Dibujo en blanco y negro&#10;&#10;Descripción generada automáticamente con confianza media" title=""/>
            <wp:cNvGraphicFramePr>
              <a:graphicFrameLocks noChangeAspect="1"/>
            </wp:cNvGraphicFramePr>
            <a:graphic>
              <a:graphicData uri="http://schemas.openxmlformats.org/drawingml/2006/picture">
                <pic:pic>
                  <pic:nvPicPr>
                    <pic:cNvPr id="0" name="Imagen 2"/>
                    <pic:cNvPicPr/>
                  </pic:nvPicPr>
                  <pic:blipFill>
                    <a:blip r:embed="R14d8b11f6b8c410f">
                      <a:extLst xmlns:a="http://schemas.openxmlformats.org/drawingml/2006/main">
                        <a:ext uri="{28A0092B-C50C-407E-A947-70E740481C1C}">
                          <a14:useLocalDpi xmlns:a14="http://schemas.microsoft.com/office/drawing/2010/main" val="0"/>
                        </a:ext>
                      </a:extLst>
                    </a:blip>
                    <a:stretch>
                      <a:fillRect/>
                    </a:stretch>
                  </pic:blipFill>
                  <pic:spPr>
                    <a:xfrm rot="16200000" flipH="0" flipV="0">
                      <a:off x="0" y="0"/>
                      <a:ext cx="178436" cy="356872"/>
                    </a:xfrm>
                    <a:prstGeom prst="rect">
                      <a:avLst/>
                    </a:prstGeom>
                  </pic:spPr>
                </pic:pic>
              </a:graphicData>
            </a:graphic>
          </wp:inline>
        </w:drawing>
      </w:r>
    </w:p>
    <w:p w:rsidR="77167C24" w:rsidP="3D692EFF" w:rsidRDefault="77167C24" w14:paraId="4F4B141B" w14:textId="064BE089">
      <w:pPr>
        <w:widowControl w:val="0"/>
        <w:spacing w:before="0" w:beforeAutospacing="off" w:after="0" w:afterAutospacing="off" w:line="259" w:lineRule="auto"/>
        <w:ind w:left="0" w:right="0"/>
        <w:jc w:val="both"/>
        <w:rPr>
          <w:rFonts w:ascii="Garamond" w:hAnsi="Garamond" w:eastAsia="Garamond" w:cs="Garamond"/>
          <w:b w:val="0"/>
          <w:bCs w:val="0"/>
          <w:i w:val="0"/>
          <w:iCs w:val="0"/>
          <w:caps w:val="0"/>
          <w:smallCaps w:val="0"/>
          <w:noProof w:val="0"/>
          <w:color w:val="000000" w:themeColor="text1" w:themeTint="FF" w:themeShade="FF"/>
          <w:sz w:val="20"/>
          <w:szCs w:val="20"/>
          <w:lang w:val="es-CO"/>
        </w:rPr>
      </w:pPr>
      <w:r w:rsidRPr="3D692EFF" w:rsidR="77167C24">
        <w:rPr>
          <w:rFonts w:ascii="Garamond" w:hAnsi="Garamond" w:eastAsia="Garamond" w:cs="Garamond"/>
          <w:b w:val="0"/>
          <w:bCs w:val="0"/>
          <w:i w:val="0"/>
          <w:iCs w:val="0"/>
          <w:caps w:val="0"/>
          <w:smallCaps w:val="0"/>
          <w:noProof w:val="0"/>
          <w:color w:val="000000" w:themeColor="text1" w:themeTint="FF" w:themeShade="FF"/>
          <w:sz w:val="20"/>
          <w:szCs w:val="20"/>
          <w:lang w:val="es-CO"/>
        </w:rPr>
        <w:t xml:space="preserve">Revisó. Juan Carlos Sotelo - Profesional Contratación del FDLT </w:t>
      </w:r>
      <w:r w:rsidR="77167C24">
        <w:drawing>
          <wp:inline wp14:editId="4C5C0635" wp14:anchorId="0A4B1604">
            <wp:extent cx="342900" cy="381000"/>
            <wp:effectExtent l="0" t="0" r="0" b="0"/>
            <wp:docPr id="1302355669" name="" title=""/>
            <wp:cNvGraphicFramePr>
              <a:graphicFrameLocks noChangeAspect="1"/>
            </wp:cNvGraphicFramePr>
            <a:graphic>
              <a:graphicData uri="http://schemas.openxmlformats.org/drawingml/2006/picture">
                <pic:pic>
                  <pic:nvPicPr>
                    <pic:cNvPr id="0" name=""/>
                    <pic:cNvPicPr/>
                  </pic:nvPicPr>
                  <pic:blipFill>
                    <a:blip r:embed="R2452dff28c5644c0">
                      <a:extLst>
                        <a:ext xmlns:a="http://schemas.openxmlformats.org/drawingml/2006/main" uri="{28A0092B-C50C-407E-A947-70E740481C1C}">
                          <a14:useLocalDpi val="0"/>
                        </a:ext>
                      </a:extLst>
                    </a:blip>
                    <a:stretch>
                      <a:fillRect/>
                    </a:stretch>
                  </pic:blipFill>
                  <pic:spPr>
                    <a:xfrm>
                      <a:off x="0" y="0"/>
                      <a:ext cx="342900" cy="381000"/>
                    </a:xfrm>
                    <a:prstGeom prst="rect">
                      <a:avLst/>
                    </a:prstGeom>
                  </pic:spPr>
                </pic:pic>
              </a:graphicData>
            </a:graphic>
          </wp:inline>
        </w:drawing>
      </w:r>
    </w:p>
    <w:p w:rsidR="77167C24" w:rsidP="3D692EFF" w:rsidRDefault="77167C24" w14:paraId="7A654668" w14:textId="586478F6">
      <w:pPr>
        <w:widowControl w:val="0"/>
        <w:spacing w:before="0" w:beforeAutospacing="off" w:after="0" w:afterAutospacing="off" w:line="259" w:lineRule="auto"/>
        <w:ind w:left="0" w:right="0"/>
        <w:jc w:val="both"/>
        <w:rPr>
          <w:rFonts w:ascii="Garamond" w:hAnsi="Garamond" w:eastAsia="Garamond" w:cs="Garamond"/>
          <w:b w:val="0"/>
          <w:bCs w:val="0"/>
          <w:i w:val="0"/>
          <w:iCs w:val="0"/>
          <w:caps w:val="0"/>
          <w:smallCaps w:val="0"/>
          <w:noProof w:val="0"/>
          <w:color w:val="000000" w:themeColor="text1" w:themeTint="FF" w:themeShade="FF"/>
          <w:sz w:val="20"/>
          <w:szCs w:val="20"/>
          <w:lang w:val="es-ES"/>
        </w:rPr>
      </w:pPr>
      <w:r w:rsidRPr="3D692EFF" w:rsidR="77167C24">
        <w:rPr>
          <w:rFonts w:ascii="Garamond" w:hAnsi="Garamond" w:eastAsia="Garamond" w:cs="Garamond"/>
          <w:b w:val="0"/>
          <w:bCs w:val="0"/>
          <w:i w:val="0"/>
          <w:iCs w:val="0"/>
          <w:caps w:val="0"/>
          <w:smallCaps w:val="0"/>
          <w:noProof w:val="0"/>
          <w:color w:val="000000" w:themeColor="text1" w:themeTint="FF" w:themeShade="FF"/>
          <w:sz w:val="20"/>
          <w:szCs w:val="20"/>
          <w:lang w:val="es-CO"/>
        </w:rPr>
        <w:t>Revisó: Jorge Alexander Rivas Chaves - Abogado especializado Contratación del FDLT</w:t>
      </w:r>
    </w:p>
    <w:p w:rsidR="3D692EFF" w:rsidP="3D692EFF" w:rsidRDefault="3D692EFF" w14:paraId="6A15D360" w14:textId="0DFE4830">
      <w:pPr>
        <w:jc w:val="both"/>
        <w:rPr>
          <w:rFonts w:ascii="Garamond" w:hAnsi="Garamond" w:eastAsia="Garamond" w:cs="Garamond"/>
          <w:color w:val="000000" w:themeColor="text1" w:themeTint="FF" w:themeShade="FF"/>
          <w:sz w:val="20"/>
          <w:szCs w:val="20"/>
        </w:rPr>
      </w:pPr>
    </w:p>
    <w:p w:rsidRPr="00A534FB" w:rsidR="00411B7C" w:rsidP="00BF1874" w:rsidRDefault="00411B7C" w14:paraId="4641155C" w14:textId="7C8EDC88">
      <w:pPr>
        <w:pStyle w:val="Standard"/>
        <w:jc w:val="both"/>
        <w:rPr>
          <w:rFonts w:ascii="Garamond" w:hAnsi="Garamond" w:cs="Arial"/>
          <w:color w:val="000000"/>
          <w:sz w:val="24"/>
          <w:szCs w:val="24"/>
          <w:lang w:eastAsia="es-CO"/>
        </w:rPr>
      </w:pPr>
    </w:p>
    <w:sectPr w:rsidRPr="00A534FB" w:rsidR="00411B7C" w:rsidSect="00BF1874">
      <w:headerReference w:type="default" r:id="rId12"/>
      <w:footerReference w:type="default" r:id="rId13"/>
      <w:pgSz w:w="12240" w:h="15840" w:orient="portrait"/>
      <w:pgMar w:top="1928" w:right="1701" w:bottom="1418" w:left="1701" w:header="737" w:footer="73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C472F0" w:rsidRDefault="00C472F0" w14:paraId="41A637FC" w14:textId="77777777">
      <w:r>
        <w:separator/>
      </w:r>
    </w:p>
  </w:endnote>
  <w:endnote w:type="continuationSeparator" w:id="0">
    <w:p w:rsidR="00C472F0" w:rsidRDefault="00C472F0" w14:paraId="481A3FF8"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aramond">
    <w:altName w:val="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alibri"/>
    <w:charset w:val="00"/>
    <w:family w:val="auto"/>
    <w:pitch w:val="variable"/>
    <w:sig w:usb0="800000AF" w:usb1="1001ECEA" w:usb2="00000000" w:usb3="00000000" w:csb0="00000001" w:csb1="00000000"/>
  </w:font>
  <w:font w:name="Lohit Hindi">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BF1874" w:rsidP="00BF1874" w:rsidRDefault="00BF1874" w14:paraId="696F3F38" w14:textId="77777777">
    <w:pPr>
      <w:pStyle w:val="Piedepgina"/>
      <w:jc w:val="right"/>
      <w:rPr>
        <w:color w:val="000000"/>
        <w:kern w:val="0"/>
        <w:sz w:val="18"/>
        <w:szCs w:val="18"/>
        <w:lang w:eastAsia="es-CO"/>
      </w:rPr>
    </w:pPr>
    <w:r w:rsidRPr="00BF1874">
      <w:rPr>
        <w:color w:val="000000"/>
        <w:kern w:val="0"/>
        <w:sz w:val="24"/>
        <w:szCs w:val="24"/>
        <w:lang w:eastAsia="es-CO"/>
      </w:rPr>
      <w:t xml:space="preserve"> </w:t>
    </w:r>
    <w:r w:rsidRPr="00BF1874">
      <w:rPr>
        <w:color w:val="000000"/>
        <w:kern w:val="0"/>
        <w:sz w:val="18"/>
        <w:szCs w:val="18"/>
        <w:lang w:eastAsia="es-CO"/>
      </w:rPr>
      <w:t>Código: GCO-GCI-F180</w:t>
    </w:r>
  </w:p>
  <w:p w:rsidR="00BF1874" w:rsidP="00BF1874" w:rsidRDefault="00BF1874" w14:paraId="0F3C8C91" w14:textId="77777777">
    <w:pPr>
      <w:pStyle w:val="Piedepgina"/>
      <w:jc w:val="right"/>
      <w:rPr>
        <w:color w:val="000000"/>
        <w:kern w:val="0"/>
        <w:sz w:val="18"/>
        <w:szCs w:val="18"/>
        <w:lang w:eastAsia="es-CO"/>
      </w:rPr>
    </w:pPr>
    <w:r w:rsidRPr="00BF1874">
      <w:rPr>
        <w:color w:val="000000"/>
        <w:kern w:val="0"/>
        <w:sz w:val="18"/>
        <w:szCs w:val="18"/>
        <w:lang w:eastAsia="es-CO"/>
      </w:rPr>
      <w:t>Versión: 01</w:t>
    </w:r>
  </w:p>
  <w:p w:rsidR="00BF1874" w:rsidP="00BF1874" w:rsidRDefault="00BF1874" w14:paraId="042EE55F" w14:textId="77777777">
    <w:pPr>
      <w:pStyle w:val="Piedepgina"/>
      <w:jc w:val="right"/>
      <w:rPr>
        <w:color w:val="000000"/>
        <w:kern w:val="0"/>
        <w:sz w:val="18"/>
        <w:szCs w:val="18"/>
        <w:lang w:eastAsia="es-CO"/>
      </w:rPr>
    </w:pPr>
    <w:r w:rsidRPr="00BF1874">
      <w:rPr>
        <w:color w:val="000000"/>
        <w:kern w:val="0"/>
        <w:sz w:val="18"/>
        <w:szCs w:val="18"/>
        <w:lang w:eastAsia="es-CO"/>
      </w:rPr>
      <w:t>Vigencia: 31 de octubre de 2022</w:t>
    </w:r>
  </w:p>
  <w:p w:rsidR="4E4D9DC4" w:rsidP="00BF1874" w:rsidRDefault="00BF1874" w14:paraId="1AD59BC3" w14:textId="343584A8">
    <w:pPr>
      <w:pStyle w:val="Piedepgina"/>
      <w:jc w:val="right"/>
      <w:rPr>
        <w:rFonts w:ascii="Garamond" w:hAnsi="Garamond" w:cs="Arial"/>
        <w:sz w:val="18"/>
        <w:szCs w:val="18"/>
      </w:rPr>
    </w:pPr>
    <w:r w:rsidRPr="00BF1874">
      <w:rPr>
        <w:color w:val="000000"/>
        <w:kern w:val="0"/>
        <w:sz w:val="18"/>
        <w:szCs w:val="18"/>
        <w:lang w:eastAsia="es-CO"/>
      </w:rPr>
      <w:t>Caso HOLA: 274020</w:t>
    </w:r>
  </w:p>
  <w:p w:rsidRPr="00C31534" w:rsidR="002D6343" w:rsidRDefault="002D6343" w14:paraId="0CBA7090" w14:textId="4123DB45">
    <w:pPr>
      <w:pStyle w:val="Piedepgina"/>
      <w:jc w:val="right"/>
      <w:rPr>
        <w:rFonts w:ascii="Garamond" w:hAnsi="Garamond"/>
        <w:sz w:val="18"/>
        <w:szCs w:val="18"/>
      </w:rPr>
    </w:pPr>
    <w:r w:rsidRPr="00C31534">
      <w:rPr>
        <w:rStyle w:val="Nmerodepgina"/>
        <w:rFonts w:ascii="Garamond" w:hAnsi="Garamond" w:cs="Arial"/>
        <w:sz w:val="18"/>
        <w:szCs w:val="18"/>
      </w:rPr>
      <w:t>Página</w:t>
    </w:r>
    <w:r w:rsidR="009376BC">
      <w:rPr>
        <w:rStyle w:val="Nmerodepgina"/>
        <w:rFonts w:ascii="Garamond" w:hAnsi="Garamond" w:cs="Arial"/>
        <w:sz w:val="18"/>
        <w:szCs w:val="18"/>
      </w:rPr>
      <w:t xml:space="preserve"> </w:t>
    </w:r>
    <w:r w:rsidRPr="00C31534">
      <w:rPr>
        <w:rStyle w:val="Nmerodepgina"/>
        <w:rFonts w:ascii="Garamond" w:hAnsi="Garamond" w:cs="Arial"/>
        <w:sz w:val="18"/>
        <w:szCs w:val="18"/>
      </w:rPr>
      <w:fldChar w:fldCharType="begin"/>
    </w:r>
    <w:r w:rsidRPr="00C31534">
      <w:rPr>
        <w:rStyle w:val="Nmerodepgina"/>
        <w:rFonts w:ascii="Garamond" w:hAnsi="Garamond" w:cs="Arial"/>
        <w:sz w:val="18"/>
        <w:szCs w:val="18"/>
      </w:rPr>
      <w:instrText xml:space="preserve"> PAGE </w:instrText>
    </w:r>
    <w:r w:rsidRPr="00C31534">
      <w:rPr>
        <w:rStyle w:val="Nmerodepgina"/>
        <w:rFonts w:ascii="Garamond" w:hAnsi="Garamond" w:cs="Arial"/>
        <w:sz w:val="18"/>
        <w:szCs w:val="18"/>
      </w:rPr>
      <w:fldChar w:fldCharType="separate"/>
    </w:r>
    <w:r w:rsidR="006E19B2">
      <w:rPr>
        <w:rStyle w:val="Nmerodepgina"/>
        <w:rFonts w:ascii="Garamond" w:hAnsi="Garamond" w:cs="Arial"/>
        <w:noProof/>
        <w:sz w:val="18"/>
        <w:szCs w:val="18"/>
      </w:rPr>
      <w:t>1</w:t>
    </w:r>
    <w:r w:rsidRPr="00C31534">
      <w:rPr>
        <w:rStyle w:val="Nmerodepgina"/>
        <w:rFonts w:ascii="Garamond" w:hAnsi="Garamond" w:cs="Arial"/>
        <w:sz w:val="18"/>
        <w:szCs w:val="18"/>
      </w:rPr>
      <w:fldChar w:fldCharType="end"/>
    </w:r>
    <w:r w:rsidR="009376BC">
      <w:rPr>
        <w:rStyle w:val="Nmerodepgina"/>
        <w:rFonts w:ascii="Garamond" w:hAnsi="Garamond" w:cs="Arial"/>
        <w:sz w:val="18"/>
        <w:szCs w:val="18"/>
      </w:rPr>
      <w:t xml:space="preserve"> </w:t>
    </w:r>
    <w:r w:rsidRPr="00C31534">
      <w:rPr>
        <w:rStyle w:val="Nmerodepgina"/>
        <w:rFonts w:ascii="Garamond" w:hAnsi="Garamond" w:cs="Arial"/>
        <w:sz w:val="18"/>
        <w:szCs w:val="18"/>
      </w:rPr>
      <w:t>de</w:t>
    </w:r>
    <w:r w:rsidR="009376BC">
      <w:rPr>
        <w:rStyle w:val="Nmerodepgina"/>
        <w:rFonts w:ascii="Garamond" w:hAnsi="Garamond" w:cs="Arial"/>
        <w:sz w:val="18"/>
        <w:szCs w:val="18"/>
      </w:rPr>
      <w:t xml:space="preserve"> </w:t>
    </w:r>
    <w:r w:rsidRPr="00C31534">
      <w:rPr>
        <w:rStyle w:val="Nmerodepgina"/>
        <w:rFonts w:ascii="Garamond" w:hAnsi="Garamond" w:cs="Arial"/>
        <w:sz w:val="18"/>
        <w:szCs w:val="18"/>
      </w:rPr>
      <w:fldChar w:fldCharType="begin"/>
    </w:r>
    <w:r w:rsidRPr="00C31534">
      <w:rPr>
        <w:rStyle w:val="Nmerodepgina"/>
        <w:rFonts w:ascii="Garamond" w:hAnsi="Garamond" w:cs="Arial"/>
        <w:sz w:val="18"/>
        <w:szCs w:val="18"/>
      </w:rPr>
      <w:instrText xml:space="preserve"> NUMPAGES \* ARABIC </w:instrText>
    </w:r>
    <w:r w:rsidRPr="00C31534">
      <w:rPr>
        <w:rStyle w:val="Nmerodepgina"/>
        <w:rFonts w:ascii="Garamond" w:hAnsi="Garamond" w:cs="Arial"/>
        <w:sz w:val="18"/>
        <w:szCs w:val="18"/>
      </w:rPr>
      <w:fldChar w:fldCharType="separate"/>
    </w:r>
    <w:r w:rsidR="006E19B2">
      <w:rPr>
        <w:rStyle w:val="Nmerodepgina"/>
        <w:rFonts w:ascii="Garamond" w:hAnsi="Garamond" w:cs="Arial"/>
        <w:noProof/>
        <w:sz w:val="18"/>
        <w:szCs w:val="18"/>
      </w:rPr>
      <w:t>1</w:t>
    </w:r>
    <w:r w:rsidRPr="00C31534">
      <w:rPr>
        <w:rStyle w:val="Nmerodepgina"/>
        <w:rFonts w:ascii="Garamond" w:hAnsi="Garamond"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C472F0" w:rsidRDefault="00C472F0" w14:paraId="43B7D42A" w14:textId="77777777">
      <w:r>
        <w:rPr>
          <w:color w:val="000000"/>
        </w:rPr>
        <w:separator/>
      </w:r>
    </w:p>
  </w:footnote>
  <w:footnote w:type="continuationSeparator" w:id="0">
    <w:p w:rsidR="00C472F0" w:rsidRDefault="00C472F0" w14:paraId="57BE315B"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du wp14">
  <w:p w:rsidRPr="00BF1874" w:rsidR="002D6343" w:rsidP="00BF1874" w:rsidRDefault="00BF1874" w14:paraId="07434016" w14:textId="6BDE29E2">
    <w:pPr>
      <w:pStyle w:val="Standard"/>
      <w:rPr>
        <w:rFonts w:ascii="Garamond" w:hAnsi="Garamond" w:cs="Garamond"/>
        <w:b/>
        <w:sz w:val="22"/>
        <w:szCs w:val="22"/>
      </w:rPr>
    </w:pPr>
    <w:r>
      <w:rPr>
        <w:noProof/>
        <w:lang w:eastAsia="es-CO"/>
      </w:rPr>
      <mc:AlternateContent>
        <mc:Choice Requires="wps">
          <w:drawing>
            <wp:anchor distT="45720" distB="45720" distL="114300" distR="114300" simplePos="0" relativeHeight="251661312" behindDoc="0" locked="0" layoutInCell="1" allowOverlap="1" wp14:anchorId="76F8A8FA" wp14:editId="438BF90C">
              <wp:simplePos x="0" y="0"/>
              <wp:positionH relativeFrom="column">
                <wp:posOffset>2604770</wp:posOffset>
              </wp:positionH>
              <wp:positionV relativeFrom="paragraph">
                <wp:posOffset>8255</wp:posOffset>
              </wp:positionV>
              <wp:extent cx="3098800" cy="1404620"/>
              <wp:effectExtent l="0" t="0" r="0" b="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98800" cy="1404620"/>
                      </a:xfrm>
                      <a:prstGeom prst="rect">
                        <a:avLst/>
                      </a:prstGeom>
                      <a:noFill/>
                      <a:ln w="9525">
                        <a:noFill/>
                        <a:miter lim="800000"/>
                        <a:headEnd/>
                        <a:tailEnd/>
                      </a:ln>
                    </wps:spPr>
                    <wps:txbx>
                      <w:txbxContent>
                        <w:p w:rsidRPr="000F693A" w:rsidR="00BF1874" w:rsidP="00BF1874" w:rsidRDefault="00BF1874" w14:paraId="5F681C53" w14:textId="77777777">
                          <w:pPr>
                            <w:pStyle w:val="Standard"/>
                            <w:jc w:val="center"/>
                            <w:rPr>
                              <w:rFonts w:ascii="Garamond" w:hAnsi="Garamond" w:cs="Garamond"/>
                              <w:b/>
                              <w:sz w:val="22"/>
                              <w:szCs w:val="22"/>
                            </w:rPr>
                          </w:pPr>
                          <w:r w:rsidRPr="000F693A">
                            <w:rPr>
                              <w:rFonts w:ascii="Garamond" w:hAnsi="Garamond" w:cs="Garamond"/>
                              <w:b/>
                              <w:sz w:val="22"/>
                              <w:szCs w:val="22"/>
                            </w:rPr>
                            <w:t>FORMATO</w:t>
                          </w:r>
                          <w:r>
                            <w:rPr>
                              <w:rFonts w:ascii="Garamond" w:hAnsi="Garamond" w:cs="Garamond"/>
                              <w:b/>
                              <w:sz w:val="22"/>
                              <w:szCs w:val="22"/>
                            </w:rPr>
                            <w:t xml:space="preserve"> </w:t>
                          </w:r>
                          <w:r w:rsidRPr="000F693A">
                            <w:rPr>
                              <w:rFonts w:ascii="Garamond" w:hAnsi="Garamond" w:cs="Garamond"/>
                              <w:b/>
                              <w:sz w:val="22"/>
                              <w:szCs w:val="22"/>
                            </w:rPr>
                            <w:t>ESTUDIOS</w:t>
                          </w:r>
                          <w:r>
                            <w:rPr>
                              <w:rFonts w:ascii="Garamond" w:hAnsi="Garamond" w:cs="Garamond"/>
                              <w:b/>
                              <w:sz w:val="22"/>
                              <w:szCs w:val="22"/>
                            </w:rPr>
                            <w:t xml:space="preserve"> </w:t>
                          </w:r>
                          <w:r w:rsidRPr="000F693A">
                            <w:rPr>
                              <w:rFonts w:ascii="Garamond" w:hAnsi="Garamond" w:cs="Garamond"/>
                              <w:b/>
                              <w:sz w:val="22"/>
                              <w:szCs w:val="22"/>
                            </w:rPr>
                            <w:t>PREVIOS</w:t>
                          </w:r>
                        </w:p>
                        <w:p w:rsidR="00BF1874" w:rsidP="00BF1874" w:rsidRDefault="00BF1874" w14:paraId="38137C96" w14:textId="77777777">
                          <w:pPr>
                            <w:pStyle w:val="Standard"/>
                            <w:jc w:val="center"/>
                            <w:rPr>
                              <w:rFonts w:ascii="Garamond" w:hAnsi="Garamond" w:cs="Garamond"/>
                              <w:b/>
                              <w:sz w:val="22"/>
                              <w:szCs w:val="22"/>
                            </w:rPr>
                          </w:pPr>
                          <w:r w:rsidRPr="009E34E1">
                            <w:rPr>
                              <w:rFonts w:ascii="Garamond" w:hAnsi="Garamond" w:cs="Garamond"/>
                              <w:b/>
                              <w:sz w:val="22"/>
                              <w:szCs w:val="22"/>
                            </w:rPr>
                            <w:t>PR</w:t>
                          </w:r>
                          <w:r>
                            <w:rPr>
                              <w:rFonts w:ascii="Garamond" w:hAnsi="Garamond" w:cs="Garamond"/>
                              <w:b/>
                              <w:sz w:val="22"/>
                              <w:szCs w:val="22"/>
                            </w:rPr>
                            <w:t>OCESO DE CONTRATO DE COMODATO</w:t>
                          </w:r>
                        </w:p>
                        <w:p w:rsidR="00BF1874" w:rsidP="00BF1874" w:rsidRDefault="00BF1874" w14:paraId="6209F6F9" w14:textId="4D9E0785">
                          <w:pPr>
                            <w:pStyle w:val="Standard"/>
                            <w:jc w:val="center"/>
                          </w:pPr>
                          <w:r w:rsidRPr="009E34E1">
                            <w:rPr>
                              <w:rFonts w:ascii="Garamond" w:hAnsi="Garamond" w:cs="Garamond"/>
                              <w:b/>
                              <w:sz w:val="22"/>
                              <w:szCs w:val="22"/>
                            </w:rPr>
                            <w:t>ALCALDÍA LOCAL DE TUNJUELITO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w14:anchorId="42CBAB2B">
            <v:shapetype id="_x0000_t202" coordsize="21600,21600" o:spt="202" path="m,l,21600r21600,l21600,xe" w14:anchorId="76F8A8FA">
              <v:stroke joinstyle="miter"/>
              <v:path gradientshapeok="t" o:connecttype="rect"/>
            </v:shapetype>
            <v:shape id="Cuadro de texto 2" style="position:absolute;margin-left:205.1pt;margin-top:.65pt;width:244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">
              <v:textbox style="mso-fit-shape-to-text:t">
                <w:txbxContent>
                  <w:p w:rsidRPr="000F693A" w:rsidR="00BF1874" w:rsidP="00BF1874" w:rsidRDefault="00BF1874" w14:paraId="7D812234" w14:textId="77777777">
                    <w:pPr>
                      <w:pStyle w:val="Standard"/>
                      <w:jc w:val="center"/>
                      <w:rPr>
                        <w:rFonts w:ascii="Garamond" w:hAnsi="Garamond" w:cs="Garamond"/>
                        <w:b/>
                        <w:sz w:val="22"/>
                        <w:szCs w:val="22"/>
                      </w:rPr>
                    </w:pPr>
                    <w:r w:rsidRPr="000F693A">
                      <w:rPr>
                        <w:rFonts w:ascii="Garamond" w:hAnsi="Garamond" w:cs="Garamond"/>
                        <w:b/>
                        <w:sz w:val="22"/>
                        <w:szCs w:val="22"/>
                      </w:rPr>
                      <w:t>FORMATO</w:t>
                    </w:r>
                    <w:r>
                      <w:rPr>
                        <w:rFonts w:ascii="Garamond" w:hAnsi="Garamond" w:cs="Garamond"/>
                        <w:b/>
                        <w:sz w:val="22"/>
                        <w:szCs w:val="22"/>
                      </w:rPr>
                      <w:t xml:space="preserve"> </w:t>
                    </w:r>
                    <w:r w:rsidRPr="000F693A">
                      <w:rPr>
                        <w:rFonts w:ascii="Garamond" w:hAnsi="Garamond" w:cs="Garamond"/>
                        <w:b/>
                        <w:sz w:val="22"/>
                        <w:szCs w:val="22"/>
                      </w:rPr>
                      <w:t>ESTUDIOS</w:t>
                    </w:r>
                    <w:r>
                      <w:rPr>
                        <w:rFonts w:ascii="Garamond" w:hAnsi="Garamond" w:cs="Garamond"/>
                        <w:b/>
                        <w:sz w:val="22"/>
                        <w:szCs w:val="22"/>
                      </w:rPr>
                      <w:t xml:space="preserve"> </w:t>
                    </w:r>
                    <w:r w:rsidRPr="000F693A">
                      <w:rPr>
                        <w:rFonts w:ascii="Garamond" w:hAnsi="Garamond" w:cs="Garamond"/>
                        <w:b/>
                        <w:sz w:val="22"/>
                        <w:szCs w:val="22"/>
                      </w:rPr>
                      <w:t>PREVIOS</w:t>
                    </w:r>
                  </w:p>
                  <w:p w:rsidR="00BF1874" w:rsidP="00BF1874" w:rsidRDefault="00BF1874" w14:paraId="30E551CF" w14:textId="77777777">
                    <w:pPr>
                      <w:pStyle w:val="Standard"/>
                      <w:jc w:val="center"/>
                      <w:rPr>
                        <w:rFonts w:ascii="Garamond" w:hAnsi="Garamond" w:cs="Garamond"/>
                        <w:b/>
                        <w:sz w:val="22"/>
                        <w:szCs w:val="22"/>
                      </w:rPr>
                    </w:pPr>
                    <w:r w:rsidRPr="009E34E1">
                      <w:rPr>
                        <w:rFonts w:ascii="Garamond" w:hAnsi="Garamond" w:cs="Garamond"/>
                        <w:b/>
                        <w:sz w:val="22"/>
                        <w:szCs w:val="22"/>
                      </w:rPr>
                      <w:t>PR</w:t>
                    </w:r>
                    <w:r>
                      <w:rPr>
                        <w:rFonts w:ascii="Garamond" w:hAnsi="Garamond" w:cs="Garamond"/>
                        <w:b/>
                        <w:sz w:val="22"/>
                        <w:szCs w:val="22"/>
                      </w:rPr>
                      <w:t>OCESO DE CONTRATO DE COMODATO</w:t>
                    </w:r>
                  </w:p>
                  <w:p w:rsidR="00BF1874" w:rsidP="00BF1874" w:rsidRDefault="00BF1874" w14:paraId="198B63AB" w14:textId="4D9E0785">
                    <w:pPr>
                      <w:pStyle w:val="Standard"/>
                      <w:jc w:val="center"/>
                    </w:pPr>
                    <w:r w:rsidRPr="009E34E1">
                      <w:rPr>
                        <w:rFonts w:ascii="Garamond" w:hAnsi="Garamond" w:cs="Garamond"/>
                        <w:b/>
                        <w:sz w:val="22"/>
                        <w:szCs w:val="22"/>
                      </w:rPr>
                      <w:t>ALCALDÍA LOCAL DE TUNJUELITO</w:t>
                    </w:r>
                  </w:p>
                </w:txbxContent>
              </v:textbox>
              <w10:wrap type="square"/>
            </v:shape>
          </w:pict>
        </mc:Fallback>
      </mc:AlternateContent>
    </w:r>
    <w:r>
      <w:rPr>
        <w:noProof/>
      </w:rPr>
      <w:drawing>
        <wp:anchor distT="0" distB="0" distL="0" distR="0" simplePos="0" relativeHeight="251659264" behindDoc="1" locked="0" layoutInCell="1" allowOverlap="1" wp14:anchorId="75BE45BA" wp14:editId="1F85D640">
          <wp:simplePos x="0" y="0"/>
          <wp:positionH relativeFrom="page">
            <wp:posOffset>900430</wp:posOffset>
          </wp:positionH>
          <wp:positionV relativeFrom="page">
            <wp:posOffset>467995</wp:posOffset>
          </wp:positionV>
          <wp:extent cx="2095500" cy="523875"/>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2095500" cy="52387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A"/>
    <w:multiLevelType w:val="singleLevel"/>
    <w:tmpl w:val="0000000A"/>
    <w:name w:val="WW8Num13"/>
    <w:lvl w:ilvl="0">
      <w:start w:val="1"/>
      <w:numFmt w:val="decimal"/>
      <w:lvlText w:val="%1."/>
      <w:lvlJc w:val="left"/>
      <w:pPr>
        <w:tabs>
          <w:tab w:val="num" w:pos="0"/>
        </w:tabs>
        <w:ind w:left="720" w:hanging="360"/>
      </w:pPr>
      <w:rPr>
        <w:rFonts w:ascii="Garamond" w:hAnsi="Garamond" w:cs="Arial"/>
        <w:i/>
        <w:sz w:val="24"/>
        <w:szCs w:val="24"/>
      </w:rPr>
    </w:lvl>
  </w:abstractNum>
  <w:abstractNum w:abstractNumId="1" w15:restartNumberingAfterBreak="0">
    <w:nsid w:val="012B0662"/>
    <w:multiLevelType w:val="hybridMultilevel"/>
    <w:tmpl w:val="31E44F3E"/>
    <w:lvl w:ilvl="0" w:tplc="333CFA08">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248B3C8"/>
    <w:multiLevelType w:val="hybridMultilevel"/>
    <w:tmpl w:val="8C7C0180"/>
    <w:lvl w:ilvl="0" w:tplc="EE524062">
      <w:start w:val="1"/>
      <w:numFmt w:val="decimal"/>
      <w:lvlText w:val="%1."/>
      <w:lvlJc w:val="left"/>
      <w:pPr>
        <w:ind w:left="720" w:hanging="360"/>
      </w:pPr>
    </w:lvl>
    <w:lvl w:ilvl="1" w:tplc="495E0A10">
      <w:start w:val="1"/>
      <w:numFmt w:val="lowerLetter"/>
      <w:lvlText w:val="%2."/>
      <w:lvlJc w:val="left"/>
      <w:pPr>
        <w:ind w:left="1440" w:hanging="360"/>
      </w:pPr>
    </w:lvl>
    <w:lvl w:ilvl="2" w:tplc="710434CC">
      <w:start w:val="1"/>
      <w:numFmt w:val="lowerRoman"/>
      <w:lvlText w:val="%3."/>
      <w:lvlJc w:val="right"/>
      <w:pPr>
        <w:ind w:left="2160" w:hanging="180"/>
      </w:pPr>
    </w:lvl>
    <w:lvl w:ilvl="3" w:tplc="03DA16EC">
      <w:start w:val="1"/>
      <w:numFmt w:val="decimal"/>
      <w:lvlText w:val="%4."/>
      <w:lvlJc w:val="left"/>
      <w:pPr>
        <w:ind w:left="2880" w:hanging="360"/>
      </w:pPr>
    </w:lvl>
    <w:lvl w:ilvl="4" w:tplc="C82E1840">
      <w:start w:val="1"/>
      <w:numFmt w:val="lowerLetter"/>
      <w:lvlText w:val="%5."/>
      <w:lvlJc w:val="left"/>
      <w:pPr>
        <w:ind w:left="3600" w:hanging="360"/>
      </w:pPr>
    </w:lvl>
    <w:lvl w:ilvl="5" w:tplc="AC442752">
      <w:start w:val="1"/>
      <w:numFmt w:val="lowerRoman"/>
      <w:lvlText w:val="%6."/>
      <w:lvlJc w:val="right"/>
      <w:pPr>
        <w:ind w:left="4320" w:hanging="180"/>
      </w:pPr>
    </w:lvl>
    <w:lvl w:ilvl="6" w:tplc="F8AA1EE2">
      <w:start w:val="1"/>
      <w:numFmt w:val="decimal"/>
      <w:lvlText w:val="%7."/>
      <w:lvlJc w:val="left"/>
      <w:pPr>
        <w:ind w:left="5040" w:hanging="360"/>
      </w:pPr>
    </w:lvl>
    <w:lvl w:ilvl="7" w:tplc="0D246D22">
      <w:start w:val="1"/>
      <w:numFmt w:val="lowerLetter"/>
      <w:lvlText w:val="%8."/>
      <w:lvlJc w:val="left"/>
      <w:pPr>
        <w:ind w:left="5760" w:hanging="360"/>
      </w:pPr>
    </w:lvl>
    <w:lvl w:ilvl="8" w:tplc="20221F12">
      <w:start w:val="1"/>
      <w:numFmt w:val="lowerRoman"/>
      <w:lvlText w:val="%9."/>
      <w:lvlJc w:val="right"/>
      <w:pPr>
        <w:ind w:left="6480" w:hanging="180"/>
      </w:pPr>
    </w:lvl>
  </w:abstractNum>
  <w:abstractNum w:abstractNumId="3" w15:restartNumberingAfterBreak="0">
    <w:nsid w:val="03160E09"/>
    <w:multiLevelType w:val="multilevel"/>
    <w:tmpl w:val="2DEE5FA8"/>
    <w:styleLink w:val="WW8Num8"/>
    <w:lvl w:ilvl="0">
      <w:start w:val="1"/>
      <w:numFmt w:val="lowerLetter"/>
      <w:lvlText w:val="%1."/>
      <w:lvlJc w:val="left"/>
      <w:rPr>
        <w:rFonts w:ascii="Arial" w:hAnsi="Arial" w:cs="Times New Roman"/>
        <w:b/>
        <w:sz w:val="22"/>
        <w:szCs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 w15:restartNumberingAfterBreak="0">
    <w:nsid w:val="037A40A4"/>
    <w:multiLevelType w:val="hybridMultilevel"/>
    <w:tmpl w:val="2E7A4F46"/>
    <w:lvl w:ilvl="0" w:tplc="BFC6908C">
      <w:start w:val="1"/>
      <w:numFmt w:val="decimal"/>
      <w:lvlText w:val="%1."/>
      <w:lvlJc w:val="left"/>
      <w:pPr>
        <w:ind w:left="720" w:hanging="360"/>
      </w:pPr>
    </w:lvl>
    <w:lvl w:ilvl="1" w:tplc="B07C2A3C">
      <w:start w:val="1"/>
      <w:numFmt w:val="lowerLetter"/>
      <w:lvlText w:val="%2."/>
      <w:lvlJc w:val="left"/>
      <w:pPr>
        <w:ind w:left="1440" w:hanging="360"/>
      </w:pPr>
    </w:lvl>
    <w:lvl w:ilvl="2" w:tplc="9362A4B4">
      <w:start w:val="1"/>
      <w:numFmt w:val="lowerRoman"/>
      <w:lvlText w:val="%3."/>
      <w:lvlJc w:val="right"/>
      <w:pPr>
        <w:ind w:left="2160" w:hanging="180"/>
      </w:pPr>
    </w:lvl>
    <w:lvl w:ilvl="3" w:tplc="0E70236A">
      <w:start w:val="1"/>
      <w:numFmt w:val="decimal"/>
      <w:lvlText w:val="%4."/>
      <w:lvlJc w:val="left"/>
      <w:pPr>
        <w:ind w:left="2880" w:hanging="360"/>
      </w:pPr>
    </w:lvl>
    <w:lvl w:ilvl="4" w:tplc="0DCE096E">
      <w:start w:val="1"/>
      <w:numFmt w:val="lowerLetter"/>
      <w:lvlText w:val="%5."/>
      <w:lvlJc w:val="left"/>
      <w:pPr>
        <w:ind w:left="3600" w:hanging="360"/>
      </w:pPr>
    </w:lvl>
    <w:lvl w:ilvl="5" w:tplc="13E48BD2">
      <w:start w:val="1"/>
      <w:numFmt w:val="lowerRoman"/>
      <w:lvlText w:val="%6."/>
      <w:lvlJc w:val="right"/>
      <w:pPr>
        <w:ind w:left="4320" w:hanging="180"/>
      </w:pPr>
    </w:lvl>
    <w:lvl w:ilvl="6" w:tplc="603E95E8">
      <w:start w:val="1"/>
      <w:numFmt w:val="decimal"/>
      <w:lvlText w:val="%7."/>
      <w:lvlJc w:val="left"/>
      <w:pPr>
        <w:ind w:left="5040" w:hanging="360"/>
      </w:pPr>
    </w:lvl>
    <w:lvl w:ilvl="7" w:tplc="746CE524">
      <w:start w:val="1"/>
      <w:numFmt w:val="lowerLetter"/>
      <w:lvlText w:val="%8."/>
      <w:lvlJc w:val="left"/>
      <w:pPr>
        <w:ind w:left="5760" w:hanging="360"/>
      </w:pPr>
    </w:lvl>
    <w:lvl w:ilvl="8" w:tplc="35F8D5E6">
      <w:start w:val="1"/>
      <w:numFmt w:val="lowerRoman"/>
      <w:lvlText w:val="%9."/>
      <w:lvlJc w:val="right"/>
      <w:pPr>
        <w:ind w:left="6480" w:hanging="180"/>
      </w:pPr>
    </w:lvl>
  </w:abstractNum>
  <w:abstractNum w:abstractNumId="5" w15:restartNumberingAfterBreak="0">
    <w:nsid w:val="05BE672C"/>
    <w:multiLevelType w:val="multilevel"/>
    <w:tmpl w:val="8EAA9DB8"/>
    <w:styleLink w:val="WW8Num2"/>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 w15:restartNumberingAfterBreak="0">
    <w:nsid w:val="10245A45"/>
    <w:multiLevelType w:val="multilevel"/>
    <w:tmpl w:val="9E70E0AA"/>
    <w:lvl w:ilvl="0">
      <w:start w:val="10"/>
      <w:numFmt w:val="decimal"/>
      <w:lvlText w:val="%1"/>
      <w:lvlJc w:val="left"/>
      <w:pPr>
        <w:ind w:left="390" w:hanging="39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69E51B2"/>
    <w:multiLevelType w:val="multilevel"/>
    <w:tmpl w:val="9CEC87DE"/>
    <w:styleLink w:val="WW8Num6"/>
    <w:lvl w:ilvl="0">
      <w:start w:val="1"/>
      <w:numFmt w:val="lowerLetter"/>
      <w:lvlText w:val="%1."/>
      <w:lvlJc w:val="left"/>
      <w:rPr>
        <w:rFonts w:cs="Times New Roman"/>
        <w:b w:val="0"/>
      </w:rPr>
    </w:lvl>
    <w:lvl w:ilvl="1">
      <w:start w:val="5"/>
      <w:numFmt w:val="decimal"/>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8" w15:restartNumberingAfterBreak="0">
    <w:nsid w:val="1A69699D"/>
    <w:multiLevelType w:val="multilevel"/>
    <w:tmpl w:val="07941CA2"/>
    <w:styleLink w:val="WW8Num3"/>
    <w:lvl w:ilvl="0">
      <w:start w:val="1"/>
      <w:numFmt w:val="lowerLetter"/>
      <w:lvlText w:val="%1."/>
      <w:lvlJc w:val="left"/>
      <w:rPr>
        <w:rFonts w:eastAsia="Times New Roman"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9" w15:restartNumberingAfterBreak="0">
    <w:nsid w:val="206E428A"/>
    <w:multiLevelType w:val="multilevel"/>
    <w:tmpl w:val="E230C57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4C9691B"/>
    <w:multiLevelType w:val="hybridMultilevel"/>
    <w:tmpl w:val="F8E4040A"/>
    <w:lvl w:ilvl="0" w:tplc="FFFFFFF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2AE96C34"/>
    <w:multiLevelType w:val="multilevel"/>
    <w:tmpl w:val="BD748C1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B244CCE"/>
    <w:multiLevelType w:val="multilevel"/>
    <w:tmpl w:val="710068D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CC8364D"/>
    <w:multiLevelType w:val="multilevel"/>
    <w:tmpl w:val="BEC41836"/>
    <w:styleLink w:val="WW8Num10"/>
    <w:lvl w:ilvl="0">
      <w:start w:val="1"/>
      <w:numFmt w:val="lowerLetter"/>
      <w:lvlText w:val="%1."/>
      <w:lvlJc w:val="left"/>
      <w:rPr>
        <w:rFonts w:ascii="Symbol" w:hAnsi="Symbol" w:cs="Symbol"/>
        <w:color w:val="808080"/>
        <w:sz w:val="22"/>
        <w:szCs w:val="22"/>
      </w:rPr>
    </w:lvl>
    <w:lvl w:ilvl="1">
      <w:start w:val="5"/>
      <w:numFmt w:val="decimal"/>
      <w:lvlText w:val="%2."/>
      <w:lvlJc w:val="left"/>
      <w:rPr>
        <w:rFonts w:ascii="Courier New" w:hAnsi="Courier New" w:cs="Courier New"/>
      </w:rPr>
    </w:lvl>
    <w:lvl w:ilvl="2">
      <w:start w:val="1"/>
      <w:numFmt w:val="lowerRoman"/>
      <w:lvlText w:val="%3."/>
      <w:lvlJc w:val="right"/>
      <w:rPr>
        <w:rFonts w:ascii="Wingdings" w:hAnsi="Wingdings" w:cs="Wingdings"/>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4" w15:restartNumberingAfterBreak="0">
    <w:nsid w:val="2FF04931"/>
    <w:multiLevelType w:val="multilevel"/>
    <w:tmpl w:val="466E449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B8815CE"/>
    <w:multiLevelType w:val="multilevel"/>
    <w:tmpl w:val="AE7C76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C378F73"/>
    <w:multiLevelType w:val="hybridMultilevel"/>
    <w:tmpl w:val="7FCE71B6"/>
    <w:lvl w:ilvl="0" w:tplc="B7188AAE">
      <w:start w:val="1"/>
      <w:numFmt w:val="decimal"/>
      <w:lvlText w:val="%1."/>
      <w:lvlJc w:val="left"/>
      <w:pPr>
        <w:ind w:left="720" w:hanging="360"/>
      </w:pPr>
    </w:lvl>
    <w:lvl w:ilvl="1" w:tplc="A3A44462">
      <w:start w:val="1"/>
      <w:numFmt w:val="lowerLetter"/>
      <w:lvlText w:val="%2."/>
      <w:lvlJc w:val="left"/>
      <w:pPr>
        <w:ind w:left="1440" w:hanging="360"/>
      </w:pPr>
    </w:lvl>
    <w:lvl w:ilvl="2" w:tplc="E95E7ED0">
      <w:start w:val="1"/>
      <w:numFmt w:val="lowerRoman"/>
      <w:lvlText w:val="%3."/>
      <w:lvlJc w:val="right"/>
      <w:pPr>
        <w:ind w:left="2160" w:hanging="180"/>
      </w:pPr>
    </w:lvl>
    <w:lvl w:ilvl="3" w:tplc="541645AA">
      <w:start w:val="1"/>
      <w:numFmt w:val="decimal"/>
      <w:lvlText w:val="%4."/>
      <w:lvlJc w:val="left"/>
      <w:pPr>
        <w:ind w:left="2880" w:hanging="360"/>
      </w:pPr>
    </w:lvl>
    <w:lvl w:ilvl="4" w:tplc="07B2B836">
      <w:start w:val="1"/>
      <w:numFmt w:val="lowerLetter"/>
      <w:lvlText w:val="%5."/>
      <w:lvlJc w:val="left"/>
      <w:pPr>
        <w:ind w:left="3600" w:hanging="360"/>
      </w:pPr>
    </w:lvl>
    <w:lvl w:ilvl="5" w:tplc="660C72C2">
      <w:start w:val="1"/>
      <w:numFmt w:val="lowerRoman"/>
      <w:lvlText w:val="%6."/>
      <w:lvlJc w:val="right"/>
      <w:pPr>
        <w:ind w:left="4320" w:hanging="180"/>
      </w:pPr>
    </w:lvl>
    <w:lvl w:ilvl="6" w:tplc="F06AC52A">
      <w:start w:val="1"/>
      <w:numFmt w:val="decimal"/>
      <w:lvlText w:val="%7."/>
      <w:lvlJc w:val="left"/>
      <w:pPr>
        <w:ind w:left="5040" w:hanging="360"/>
      </w:pPr>
    </w:lvl>
    <w:lvl w:ilvl="7" w:tplc="89E0D9B0">
      <w:start w:val="1"/>
      <w:numFmt w:val="lowerLetter"/>
      <w:lvlText w:val="%8."/>
      <w:lvlJc w:val="left"/>
      <w:pPr>
        <w:ind w:left="5760" w:hanging="360"/>
      </w:pPr>
    </w:lvl>
    <w:lvl w:ilvl="8" w:tplc="BF64D4FE">
      <w:start w:val="1"/>
      <w:numFmt w:val="lowerRoman"/>
      <w:lvlText w:val="%9."/>
      <w:lvlJc w:val="right"/>
      <w:pPr>
        <w:ind w:left="6480" w:hanging="180"/>
      </w:pPr>
    </w:lvl>
  </w:abstractNum>
  <w:abstractNum w:abstractNumId="17" w15:restartNumberingAfterBreak="0">
    <w:nsid w:val="3D3D0AFC"/>
    <w:multiLevelType w:val="multilevel"/>
    <w:tmpl w:val="486E22F2"/>
    <w:styleLink w:val="WW8Num1"/>
    <w:lvl w:ilvl="0">
      <w:start w:val="1"/>
      <w:numFmt w:val="none"/>
      <w:lvlText w:val="%1"/>
      <w:lvlJc w:val="left"/>
      <w:rPr>
        <w:rFonts w:ascii="Symbol" w:hAnsi="Symbol" w:cs="Symbol"/>
        <w:b/>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18" w15:restartNumberingAfterBreak="0">
    <w:nsid w:val="4484438D"/>
    <w:multiLevelType w:val="multilevel"/>
    <w:tmpl w:val="86A4B702"/>
    <w:styleLink w:val="WW8Num9"/>
    <w:lvl w:ilvl="0">
      <w:start w:val="1"/>
      <w:numFmt w:val="decimal"/>
      <w:lvlText w:val="%1."/>
      <w:lvlJc w:val="left"/>
      <w:rPr>
        <w:rFonts w:ascii="Arial" w:hAnsi="Arial" w:cs="Times New Roman"/>
        <w:b/>
        <w:color w:val="808080"/>
        <w:sz w:val="22"/>
        <w:szCs w:val="22"/>
      </w:rPr>
    </w:lvl>
    <w:lvl w:ilvl="1">
      <w:start w:val="5"/>
      <w:numFmt w:val="decimal"/>
      <w:lvlText w:val="%2."/>
      <w:lvlJc w:val="left"/>
      <w:rPr>
        <w:rFonts w:ascii="Symbol" w:hAnsi="Symbol" w:cs="Symbol"/>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9" w15:restartNumberingAfterBreak="0">
    <w:nsid w:val="474B5CC4"/>
    <w:multiLevelType w:val="multilevel"/>
    <w:tmpl w:val="20DCFDC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A434393"/>
    <w:multiLevelType w:val="multilevel"/>
    <w:tmpl w:val="1DD25CCC"/>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A711DC1"/>
    <w:multiLevelType w:val="hybridMultilevel"/>
    <w:tmpl w:val="0C707680"/>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2" w15:restartNumberingAfterBreak="0">
    <w:nsid w:val="4FB928A0"/>
    <w:multiLevelType w:val="multilevel"/>
    <w:tmpl w:val="8CEE03C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11138B1"/>
    <w:multiLevelType w:val="hybridMultilevel"/>
    <w:tmpl w:val="35C4100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5AA81A1D"/>
    <w:multiLevelType w:val="multilevel"/>
    <w:tmpl w:val="E4A6375C"/>
    <w:styleLink w:val="WW8Num5"/>
    <w:lvl w:ilvl="0">
      <w:numFmt w:val="bullet"/>
      <w:lvlText w:val=""/>
      <w:lvlJc w:val="left"/>
      <w:rPr>
        <w:rFonts w:ascii="Symbol" w:hAnsi="Symbol" w:eastAsia="Times New Roman"/>
        <w:b/>
        <w:color w:val="A6A6A6"/>
        <w:sz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5" w15:restartNumberingAfterBreak="0">
    <w:nsid w:val="5BC8435D"/>
    <w:multiLevelType w:val="multilevel"/>
    <w:tmpl w:val="FEB28F8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E01113E"/>
    <w:multiLevelType w:val="multilevel"/>
    <w:tmpl w:val="33FEEF96"/>
    <w:styleLink w:val="WW8Num7"/>
    <w:lvl w:ilvl="0">
      <w:start w:val="1"/>
      <w:numFmt w:val="lowerLetter"/>
      <w:lvlText w:val="%1."/>
      <w:lvlJc w:val="left"/>
      <w:rPr>
        <w:rFonts w:ascii="Arial" w:hAnsi="Arial" w:cs="Arial"/>
        <w:b w:val="0"/>
        <w:sz w:val="22"/>
        <w:szCs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7" w15:restartNumberingAfterBreak="0">
    <w:nsid w:val="60450F85"/>
    <w:multiLevelType w:val="hybridMultilevel"/>
    <w:tmpl w:val="56C07580"/>
    <w:lvl w:ilvl="0" w:tplc="A28A060C">
      <w:start w:val="1"/>
      <w:numFmt w:val="lowerLetter"/>
      <w:lvlText w:val="(%1)"/>
      <w:lvlJc w:val="left"/>
      <w:pPr>
        <w:ind w:left="735" w:hanging="37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649038D3"/>
    <w:multiLevelType w:val="multilevel"/>
    <w:tmpl w:val="52C4BB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73B2102"/>
    <w:multiLevelType w:val="multilevel"/>
    <w:tmpl w:val="19CACA3C"/>
    <w:lvl w:ilvl="0">
      <w:numFmt w:val="bullet"/>
      <w:lvlText w:val="•"/>
      <w:lvlJc w:val="left"/>
      <w:rPr>
        <w:rFonts w:ascii="OpenSymbol" w:hAnsi="OpenSymbol" w:eastAsia="Times New Roman"/>
      </w:rPr>
    </w:lvl>
    <w:lvl w:ilvl="1">
      <w:numFmt w:val="bullet"/>
      <w:lvlText w:val="◦"/>
      <w:lvlJc w:val="left"/>
      <w:rPr>
        <w:rFonts w:ascii="OpenSymbol" w:hAnsi="OpenSymbol" w:eastAsia="Times New Roman"/>
      </w:rPr>
    </w:lvl>
    <w:lvl w:ilvl="2">
      <w:numFmt w:val="bullet"/>
      <w:lvlText w:val="▪"/>
      <w:lvlJc w:val="left"/>
      <w:rPr>
        <w:rFonts w:ascii="OpenSymbol" w:hAnsi="OpenSymbol" w:eastAsia="Times New Roman"/>
      </w:rPr>
    </w:lvl>
    <w:lvl w:ilvl="3">
      <w:numFmt w:val="bullet"/>
      <w:lvlText w:val="•"/>
      <w:lvlJc w:val="left"/>
      <w:rPr>
        <w:rFonts w:ascii="OpenSymbol" w:hAnsi="OpenSymbol" w:eastAsia="Times New Roman"/>
      </w:rPr>
    </w:lvl>
    <w:lvl w:ilvl="4">
      <w:numFmt w:val="bullet"/>
      <w:lvlText w:val="◦"/>
      <w:lvlJc w:val="left"/>
      <w:rPr>
        <w:rFonts w:ascii="OpenSymbol" w:hAnsi="OpenSymbol" w:eastAsia="Times New Roman"/>
      </w:rPr>
    </w:lvl>
    <w:lvl w:ilvl="5">
      <w:numFmt w:val="bullet"/>
      <w:lvlText w:val="▪"/>
      <w:lvlJc w:val="left"/>
      <w:rPr>
        <w:rFonts w:ascii="OpenSymbol" w:hAnsi="OpenSymbol" w:eastAsia="Times New Roman"/>
      </w:rPr>
    </w:lvl>
    <w:lvl w:ilvl="6">
      <w:numFmt w:val="bullet"/>
      <w:lvlText w:val="•"/>
      <w:lvlJc w:val="left"/>
      <w:rPr>
        <w:rFonts w:ascii="OpenSymbol" w:hAnsi="OpenSymbol" w:eastAsia="Times New Roman"/>
      </w:rPr>
    </w:lvl>
    <w:lvl w:ilvl="7">
      <w:numFmt w:val="bullet"/>
      <w:lvlText w:val="◦"/>
      <w:lvlJc w:val="left"/>
      <w:rPr>
        <w:rFonts w:ascii="OpenSymbol" w:hAnsi="OpenSymbol" w:eastAsia="Times New Roman"/>
      </w:rPr>
    </w:lvl>
    <w:lvl w:ilvl="8">
      <w:numFmt w:val="bullet"/>
      <w:lvlText w:val="▪"/>
      <w:lvlJc w:val="left"/>
      <w:rPr>
        <w:rFonts w:ascii="OpenSymbol" w:hAnsi="OpenSymbol" w:eastAsia="Times New Roman"/>
      </w:rPr>
    </w:lvl>
  </w:abstractNum>
  <w:abstractNum w:abstractNumId="30" w15:restartNumberingAfterBreak="0">
    <w:nsid w:val="6E2A0388"/>
    <w:multiLevelType w:val="hybridMultilevel"/>
    <w:tmpl w:val="4230B142"/>
    <w:lvl w:ilvl="0" w:tplc="333CFA08">
      <w:start w:val="1"/>
      <w:numFmt w:val="decimal"/>
      <w:lvlText w:val="%1."/>
      <w:lvlJc w:val="left"/>
      <w:pPr>
        <w:ind w:left="720" w:hanging="360"/>
      </w:pPr>
      <w:rPr>
        <w:b/>
        <w:bCs/>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6E9E7AF5"/>
    <w:multiLevelType w:val="hybridMultilevel"/>
    <w:tmpl w:val="9FF6173A"/>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70AF4B51"/>
    <w:multiLevelType w:val="multilevel"/>
    <w:tmpl w:val="53626F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6863554"/>
    <w:multiLevelType w:val="hybridMultilevel"/>
    <w:tmpl w:val="F0524004"/>
    <w:lvl w:ilvl="0" w:tplc="365E0D04">
      <w:start w:val="1"/>
      <w:numFmt w:val="decimal"/>
      <w:lvlText w:val="%1."/>
      <w:lvlJc w:val="left"/>
      <w:pPr>
        <w:ind w:left="360" w:hanging="360"/>
      </w:pPr>
      <w:rPr>
        <w:rFonts w:hint="default"/>
        <w:b/>
        <w:bCs/>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4" w15:restartNumberingAfterBreak="0">
    <w:nsid w:val="7A7D62D7"/>
    <w:multiLevelType w:val="multilevel"/>
    <w:tmpl w:val="499E840E"/>
    <w:styleLink w:val="WW8Num4"/>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5" w15:restartNumberingAfterBreak="0">
    <w:nsid w:val="7CD24D2F"/>
    <w:multiLevelType w:val="multilevel"/>
    <w:tmpl w:val="B122DE6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D725883"/>
    <w:multiLevelType w:val="hybridMultilevel"/>
    <w:tmpl w:val="BD420598"/>
    <w:lvl w:ilvl="0" w:tplc="DDFEF01E">
      <w:start w:val="1"/>
      <w:numFmt w:val="decimal"/>
      <w:lvlText w:val="%1."/>
      <w:lvlJc w:val="left"/>
      <w:pPr>
        <w:ind w:left="360" w:hanging="360"/>
      </w:pPr>
      <w:rPr>
        <w:color w:val="000000" w:themeColor="text1"/>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7" w15:restartNumberingAfterBreak="0">
    <w:nsid w:val="7DAE3D61"/>
    <w:multiLevelType w:val="hybridMultilevel"/>
    <w:tmpl w:val="031A45B0"/>
    <w:lvl w:ilvl="0" w:tplc="0C0A0017">
      <w:start w:val="1"/>
      <w:numFmt w:val="lowerLetter"/>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num w:numId="1" w16cid:durableId="1028526978">
    <w:abstractNumId w:val="4"/>
  </w:num>
  <w:num w:numId="2" w16cid:durableId="965309469">
    <w:abstractNumId w:val="16"/>
  </w:num>
  <w:num w:numId="3" w16cid:durableId="1178038171">
    <w:abstractNumId w:val="2"/>
  </w:num>
  <w:num w:numId="4" w16cid:durableId="1448353195">
    <w:abstractNumId w:val="17"/>
  </w:num>
  <w:num w:numId="5" w16cid:durableId="1892616588">
    <w:abstractNumId w:val="5"/>
  </w:num>
  <w:num w:numId="6" w16cid:durableId="982390342">
    <w:abstractNumId w:val="8"/>
  </w:num>
  <w:num w:numId="7" w16cid:durableId="957371261">
    <w:abstractNumId w:val="34"/>
  </w:num>
  <w:num w:numId="8" w16cid:durableId="1318269484">
    <w:abstractNumId w:val="24"/>
  </w:num>
  <w:num w:numId="9" w16cid:durableId="2021421779">
    <w:abstractNumId w:val="7"/>
  </w:num>
  <w:num w:numId="10" w16cid:durableId="681124574">
    <w:abstractNumId w:val="26"/>
  </w:num>
  <w:num w:numId="11" w16cid:durableId="1005327245">
    <w:abstractNumId w:val="3"/>
  </w:num>
  <w:num w:numId="12" w16cid:durableId="1314335572">
    <w:abstractNumId w:val="18"/>
  </w:num>
  <w:num w:numId="13" w16cid:durableId="1546209802">
    <w:abstractNumId w:val="13"/>
  </w:num>
  <w:num w:numId="14" w16cid:durableId="393048659">
    <w:abstractNumId w:val="18"/>
  </w:num>
  <w:num w:numId="15" w16cid:durableId="337536451">
    <w:abstractNumId w:val="29"/>
  </w:num>
  <w:num w:numId="16" w16cid:durableId="755908757">
    <w:abstractNumId w:val="36"/>
  </w:num>
  <w:num w:numId="17" w16cid:durableId="1507591916">
    <w:abstractNumId w:val="37"/>
  </w:num>
  <w:num w:numId="18" w16cid:durableId="1866596513">
    <w:abstractNumId w:val="10"/>
  </w:num>
  <w:num w:numId="19" w16cid:durableId="1375541206">
    <w:abstractNumId w:val="6"/>
  </w:num>
  <w:num w:numId="20" w16cid:durableId="1450465031">
    <w:abstractNumId w:val="15"/>
  </w:num>
  <w:num w:numId="21" w16cid:durableId="566693741">
    <w:abstractNumId w:val="28"/>
  </w:num>
  <w:num w:numId="22" w16cid:durableId="394204512">
    <w:abstractNumId w:val="14"/>
  </w:num>
  <w:num w:numId="23" w16cid:durableId="1471903042">
    <w:abstractNumId w:val="35"/>
  </w:num>
  <w:num w:numId="24" w16cid:durableId="190849101">
    <w:abstractNumId w:val="32"/>
  </w:num>
  <w:num w:numId="25" w16cid:durableId="1175996081">
    <w:abstractNumId w:val="22"/>
  </w:num>
  <w:num w:numId="26" w16cid:durableId="1571696142">
    <w:abstractNumId w:val="11"/>
  </w:num>
  <w:num w:numId="27" w16cid:durableId="1977954761">
    <w:abstractNumId w:val="12"/>
  </w:num>
  <w:num w:numId="28" w16cid:durableId="71201684">
    <w:abstractNumId w:val="19"/>
  </w:num>
  <w:num w:numId="29" w16cid:durableId="689642849">
    <w:abstractNumId w:val="9"/>
  </w:num>
  <w:num w:numId="30" w16cid:durableId="556433385">
    <w:abstractNumId w:val="25"/>
  </w:num>
  <w:num w:numId="31" w16cid:durableId="1639408805">
    <w:abstractNumId w:val="20"/>
  </w:num>
  <w:num w:numId="32" w16cid:durableId="1611738836">
    <w:abstractNumId w:val="21"/>
  </w:num>
  <w:num w:numId="33" w16cid:durableId="1791434118">
    <w:abstractNumId w:val="31"/>
  </w:num>
  <w:num w:numId="34" w16cid:durableId="723991816">
    <w:abstractNumId w:val="27"/>
  </w:num>
  <w:num w:numId="35" w16cid:durableId="1299382733">
    <w:abstractNumId w:val="30"/>
  </w:num>
  <w:num w:numId="36" w16cid:durableId="652879765">
    <w:abstractNumId w:val="23"/>
  </w:num>
  <w:num w:numId="37" w16cid:durableId="149755566">
    <w:abstractNumId w:val="1"/>
  </w:num>
  <w:num w:numId="38" w16cid:durableId="1100760661">
    <w:abstractNumId w:val="33"/>
  </w:num>
  <w:numIdMacAtCleanup w:val="17"/>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trackRevisions w:val="false"/>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5154"/>
    <w:rsid w:val="000000CD"/>
    <w:rsid w:val="00001891"/>
    <w:rsid w:val="0000205D"/>
    <w:rsid w:val="000061DD"/>
    <w:rsid w:val="00007D99"/>
    <w:rsid w:val="00015BD4"/>
    <w:rsid w:val="00023ACF"/>
    <w:rsid w:val="00027F53"/>
    <w:rsid w:val="00032169"/>
    <w:rsid w:val="00032D7C"/>
    <w:rsid w:val="00047ED7"/>
    <w:rsid w:val="00053C2E"/>
    <w:rsid w:val="0005653C"/>
    <w:rsid w:val="00063051"/>
    <w:rsid w:val="00065194"/>
    <w:rsid w:val="000705C9"/>
    <w:rsid w:val="000713F6"/>
    <w:rsid w:val="000722AE"/>
    <w:rsid w:val="00072DE4"/>
    <w:rsid w:val="00081C47"/>
    <w:rsid w:val="0008222A"/>
    <w:rsid w:val="00092F81"/>
    <w:rsid w:val="000930BA"/>
    <w:rsid w:val="000A2BA9"/>
    <w:rsid w:val="000B2B75"/>
    <w:rsid w:val="000B483D"/>
    <w:rsid w:val="000B5154"/>
    <w:rsid w:val="000C2463"/>
    <w:rsid w:val="000C66F5"/>
    <w:rsid w:val="000C711C"/>
    <w:rsid w:val="000D6958"/>
    <w:rsid w:val="000D6B37"/>
    <w:rsid w:val="000D720D"/>
    <w:rsid w:val="000E1F73"/>
    <w:rsid w:val="000E340D"/>
    <w:rsid w:val="000E4146"/>
    <w:rsid w:val="000F170F"/>
    <w:rsid w:val="000F2B95"/>
    <w:rsid w:val="000F693A"/>
    <w:rsid w:val="000F6B97"/>
    <w:rsid w:val="001043F8"/>
    <w:rsid w:val="00105171"/>
    <w:rsid w:val="00107C66"/>
    <w:rsid w:val="00111BAE"/>
    <w:rsid w:val="0011254B"/>
    <w:rsid w:val="001147FA"/>
    <w:rsid w:val="00117026"/>
    <w:rsid w:val="001171CD"/>
    <w:rsid w:val="00121DAA"/>
    <w:rsid w:val="00122BC4"/>
    <w:rsid w:val="0012655B"/>
    <w:rsid w:val="00126829"/>
    <w:rsid w:val="001314A7"/>
    <w:rsid w:val="00135765"/>
    <w:rsid w:val="00136F26"/>
    <w:rsid w:val="00142577"/>
    <w:rsid w:val="001467FB"/>
    <w:rsid w:val="00147618"/>
    <w:rsid w:val="001504CF"/>
    <w:rsid w:val="0015459E"/>
    <w:rsid w:val="00162DAE"/>
    <w:rsid w:val="0016760D"/>
    <w:rsid w:val="00170667"/>
    <w:rsid w:val="001721F8"/>
    <w:rsid w:val="00180337"/>
    <w:rsid w:val="00190377"/>
    <w:rsid w:val="001A15AA"/>
    <w:rsid w:val="001A4A43"/>
    <w:rsid w:val="001B0658"/>
    <w:rsid w:val="001B4433"/>
    <w:rsid w:val="001C25D4"/>
    <w:rsid w:val="001D0407"/>
    <w:rsid w:val="001D7EC2"/>
    <w:rsid w:val="001F3D8C"/>
    <w:rsid w:val="001F7C65"/>
    <w:rsid w:val="0020149C"/>
    <w:rsid w:val="002042BB"/>
    <w:rsid w:val="00204E05"/>
    <w:rsid w:val="00204E88"/>
    <w:rsid w:val="00215868"/>
    <w:rsid w:val="002208E8"/>
    <w:rsid w:val="00221937"/>
    <w:rsid w:val="00224CA5"/>
    <w:rsid w:val="00235E10"/>
    <w:rsid w:val="00240F9A"/>
    <w:rsid w:val="002419F3"/>
    <w:rsid w:val="002579FB"/>
    <w:rsid w:val="002604DB"/>
    <w:rsid w:val="002605B2"/>
    <w:rsid w:val="00263C73"/>
    <w:rsid w:val="002644F3"/>
    <w:rsid w:val="00265A2E"/>
    <w:rsid w:val="00266C8E"/>
    <w:rsid w:val="00267C4E"/>
    <w:rsid w:val="00276DEE"/>
    <w:rsid w:val="0027705F"/>
    <w:rsid w:val="0029403A"/>
    <w:rsid w:val="00297DDA"/>
    <w:rsid w:val="002A18C2"/>
    <w:rsid w:val="002A1D33"/>
    <w:rsid w:val="002B26FD"/>
    <w:rsid w:val="002B2CE7"/>
    <w:rsid w:val="002B7B3D"/>
    <w:rsid w:val="002C0250"/>
    <w:rsid w:val="002C0A20"/>
    <w:rsid w:val="002C3043"/>
    <w:rsid w:val="002C4FD9"/>
    <w:rsid w:val="002C601A"/>
    <w:rsid w:val="002C6495"/>
    <w:rsid w:val="002D6343"/>
    <w:rsid w:val="002E090C"/>
    <w:rsid w:val="002E0E6E"/>
    <w:rsid w:val="002E3D06"/>
    <w:rsid w:val="002F0C07"/>
    <w:rsid w:val="002F5475"/>
    <w:rsid w:val="0030069E"/>
    <w:rsid w:val="0032570E"/>
    <w:rsid w:val="00326A0D"/>
    <w:rsid w:val="00327659"/>
    <w:rsid w:val="003278E5"/>
    <w:rsid w:val="00327CED"/>
    <w:rsid w:val="003364A1"/>
    <w:rsid w:val="00340E96"/>
    <w:rsid w:val="0034603A"/>
    <w:rsid w:val="00352686"/>
    <w:rsid w:val="00355DA6"/>
    <w:rsid w:val="003620B1"/>
    <w:rsid w:val="00362B29"/>
    <w:rsid w:val="00366575"/>
    <w:rsid w:val="003669C3"/>
    <w:rsid w:val="00367936"/>
    <w:rsid w:val="00370438"/>
    <w:rsid w:val="00382BEE"/>
    <w:rsid w:val="00390AA7"/>
    <w:rsid w:val="00391137"/>
    <w:rsid w:val="00393820"/>
    <w:rsid w:val="00396C4E"/>
    <w:rsid w:val="00397A41"/>
    <w:rsid w:val="003A124F"/>
    <w:rsid w:val="003A1692"/>
    <w:rsid w:val="003B0082"/>
    <w:rsid w:val="003B4902"/>
    <w:rsid w:val="003C5295"/>
    <w:rsid w:val="003C52E4"/>
    <w:rsid w:val="003D0CDC"/>
    <w:rsid w:val="003D5C2F"/>
    <w:rsid w:val="003D5D0D"/>
    <w:rsid w:val="003E7D6B"/>
    <w:rsid w:val="003F02E4"/>
    <w:rsid w:val="003F6EFD"/>
    <w:rsid w:val="0040007A"/>
    <w:rsid w:val="00404449"/>
    <w:rsid w:val="00410B9E"/>
    <w:rsid w:val="00411B7C"/>
    <w:rsid w:val="00411E9E"/>
    <w:rsid w:val="00412696"/>
    <w:rsid w:val="00415269"/>
    <w:rsid w:val="00426562"/>
    <w:rsid w:val="00431C96"/>
    <w:rsid w:val="00442674"/>
    <w:rsid w:val="00445CC7"/>
    <w:rsid w:val="0045247C"/>
    <w:rsid w:val="00452F68"/>
    <w:rsid w:val="004548AC"/>
    <w:rsid w:val="00462F37"/>
    <w:rsid w:val="00463159"/>
    <w:rsid w:val="00463F4C"/>
    <w:rsid w:val="0046676A"/>
    <w:rsid w:val="004714D8"/>
    <w:rsid w:val="00473FE5"/>
    <w:rsid w:val="00476D72"/>
    <w:rsid w:val="00480DB2"/>
    <w:rsid w:val="0048176B"/>
    <w:rsid w:val="00483C7F"/>
    <w:rsid w:val="00485E88"/>
    <w:rsid w:val="004878A9"/>
    <w:rsid w:val="004939F4"/>
    <w:rsid w:val="004A2C6B"/>
    <w:rsid w:val="004A526F"/>
    <w:rsid w:val="004A6A4E"/>
    <w:rsid w:val="004B26FC"/>
    <w:rsid w:val="004B2A86"/>
    <w:rsid w:val="004D2128"/>
    <w:rsid w:val="004D243D"/>
    <w:rsid w:val="004D44D1"/>
    <w:rsid w:val="004D7829"/>
    <w:rsid w:val="004E23E0"/>
    <w:rsid w:val="004E37ED"/>
    <w:rsid w:val="004E522F"/>
    <w:rsid w:val="004E7D48"/>
    <w:rsid w:val="004F07F5"/>
    <w:rsid w:val="0050340E"/>
    <w:rsid w:val="00507DF7"/>
    <w:rsid w:val="0051196F"/>
    <w:rsid w:val="005167A9"/>
    <w:rsid w:val="00521748"/>
    <w:rsid w:val="00540457"/>
    <w:rsid w:val="00551311"/>
    <w:rsid w:val="005518C6"/>
    <w:rsid w:val="00553A30"/>
    <w:rsid w:val="00555704"/>
    <w:rsid w:val="0056055A"/>
    <w:rsid w:val="00563599"/>
    <w:rsid w:val="00564282"/>
    <w:rsid w:val="005665C7"/>
    <w:rsid w:val="00567BBF"/>
    <w:rsid w:val="00573551"/>
    <w:rsid w:val="00574887"/>
    <w:rsid w:val="005875D2"/>
    <w:rsid w:val="005914F1"/>
    <w:rsid w:val="00592115"/>
    <w:rsid w:val="005941CA"/>
    <w:rsid w:val="005944F6"/>
    <w:rsid w:val="0059640E"/>
    <w:rsid w:val="005B5719"/>
    <w:rsid w:val="005B6B6C"/>
    <w:rsid w:val="005C0801"/>
    <w:rsid w:val="005C09C1"/>
    <w:rsid w:val="005C5208"/>
    <w:rsid w:val="005D3983"/>
    <w:rsid w:val="005E1C6C"/>
    <w:rsid w:val="005F2266"/>
    <w:rsid w:val="006010A6"/>
    <w:rsid w:val="00603153"/>
    <w:rsid w:val="0060516F"/>
    <w:rsid w:val="0060650F"/>
    <w:rsid w:val="00615849"/>
    <w:rsid w:val="00624219"/>
    <w:rsid w:val="00624AED"/>
    <w:rsid w:val="00627B92"/>
    <w:rsid w:val="00630720"/>
    <w:rsid w:val="00634350"/>
    <w:rsid w:val="00640AA0"/>
    <w:rsid w:val="006431AF"/>
    <w:rsid w:val="00643DE7"/>
    <w:rsid w:val="00651578"/>
    <w:rsid w:val="00660044"/>
    <w:rsid w:val="00690ECD"/>
    <w:rsid w:val="00693C0E"/>
    <w:rsid w:val="006A18DC"/>
    <w:rsid w:val="006A779A"/>
    <w:rsid w:val="006C06D5"/>
    <w:rsid w:val="006C2829"/>
    <w:rsid w:val="006C438D"/>
    <w:rsid w:val="006C4685"/>
    <w:rsid w:val="006C4F22"/>
    <w:rsid w:val="006C5735"/>
    <w:rsid w:val="006C7456"/>
    <w:rsid w:val="006C7F68"/>
    <w:rsid w:val="006D02A9"/>
    <w:rsid w:val="006D6419"/>
    <w:rsid w:val="006D7A6D"/>
    <w:rsid w:val="006E1496"/>
    <w:rsid w:val="006E19B2"/>
    <w:rsid w:val="006E1C58"/>
    <w:rsid w:val="006E45AE"/>
    <w:rsid w:val="006E6AD4"/>
    <w:rsid w:val="006F1BB0"/>
    <w:rsid w:val="00700D9B"/>
    <w:rsid w:val="007023BD"/>
    <w:rsid w:val="0070276B"/>
    <w:rsid w:val="00705630"/>
    <w:rsid w:val="0070691A"/>
    <w:rsid w:val="0071273C"/>
    <w:rsid w:val="00713C80"/>
    <w:rsid w:val="00721996"/>
    <w:rsid w:val="0073621E"/>
    <w:rsid w:val="00745960"/>
    <w:rsid w:val="007555F6"/>
    <w:rsid w:val="00775590"/>
    <w:rsid w:val="00776528"/>
    <w:rsid w:val="007802E9"/>
    <w:rsid w:val="00790C43"/>
    <w:rsid w:val="007912AE"/>
    <w:rsid w:val="00794E2F"/>
    <w:rsid w:val="00794F6B"/>
    <w:rsid w:val="00796BEA"/>
    <w:rsid w:val="007A0F77"/>
    <w:rsid w:val="007A1643"/>
    <w:rsid w:val="007A38CF"/>
    <w:rsid w:val="007A4921"/>
    <w:rsid w:val="007B0C90"/>
    <w:rsid w:val="007B6B93"/>
    <w:rsid w:val="007E2879"/>
    <w:rsid w:val="007E6F00"/>
    <w:rsid w:val="007F0F1C"/>
    <w:rsid w:val="007F212D"/>
    <w:rsid w:val="007F2C24"/>
    <w:rsid w:val="007F3BE7"/>
    <w:rsid w:val="00800181"/>
    <w:rsid w:val="0080062B"/>
    <w:rsid w:val="00802C6E"/>
    <w:rsid w:val="00804568"/>
    <w:rsid w:val="00810D2A"/>
    <w:rsid w:val="00814547"/>
    <w:rsid w:val="00815D63"/>
    <w:rsid w:val="008176C9"/>
    <w:rsid w:val="0082374D"/>
    <w:rsid w:val="00836EC6"/>
    <w:rsid w:val="008436B4"/>
    <w:rsid w:val="00854E88"/>
    <w:rsid w:val="0086409F"/>
    <w:rsid w:val="008643A5"/>
    <w:rsid w:val="00867817"/>
    <w:rsid w:val="00867DD4"/>
    <w:rsid w:val="008707FF"/>
    <w:rsid w:val="00873B24"/>
    <w:rsid w:val="00887569"/>
    <w:rsid w:val="00896217"/>
    <w:rsid w:val="008B1FD6"/>
    <w:rsid w:val="008B624C"/>
    <w:rsid w:val="008B6D4F"/>
    <w:rsid w:val="008B793F"/>
    <w:rsid w:val="008C0AB8"/>
    <w:rsid w:val="008D0EA2"/>
    <w:rsid w:val="008D27A7"/>
    <w:rsid w:val="008D4739"/>
    <w:rsid w:val="008D680D"/>
    <w:rsid w:val="008E3FB2"/>
    <w:rsid w:val="008F112C"/>
    <w:rsid w:val="008F25D7"/>
    <w:rsid w:val="008F3614"/>
    <w:rsid w:val="008F78FD"/>
    <w:rsid w:val="009020B5"/>
    <w:rsid w:val="009065F1"/>
    <w:rsid w:val="00920A7E"/>
    <w:rsid w:val="009248B3"/>
    <w:rsid w:val="0093208E"/>
    <w:rsid w:val="009355F2"/>
    <w:rsid w:val="00935D73"/>
    <w:rsid w:val="009376BC"/>
    <w:rsid w:val="00943D94"/>
    <w:rsid w:val="00943DD9"/>
    <w:rsid w:val="009444B6"/>
    <w:rsid w:val="00950D01"/>
    <w:rsid w:val="009576E5"/>
    <w:rsid w:val="00960F13"/>
    <w:rsid w:val="00970D34"/>
    <w:rsid w:val="0098089D"/>
    <w:rsid w:val="00982878"/>
    <w:rsid w:val="00985E84"/>
    <w:rsid w:val="00996640"/>
    <w:rsid w:val="009B2749"/>
    <w:rsid w:val="009C541E"/>
    <w:rsid w:val="009C5FF4"/>
    <w:rsid w:val="009D06B6"/>
    <w:rsid w:val="009E2F2A"/>
    <w:rsid w:val="009E31C4"/>
    <w:rsid w:val="009E34E1"/>
    <w:rsid w:val="009E651D"/>
    <w:rsid w:val="009F1E53"/>
    <w:rsid w:val="009F67C6"/>
    <w:rsid w:val="00A20C88"/>
    <w:rsid w:val="00A33107"/>
    <w:rsid w:val="00A45C92"/>
    <w:rsid w:val="00A534FB"/>
    <w:rsid w:val="00A6147C"/>
    <w:rsid w:val="00A6290C"/>
    <w:rsid w:val="00A644A1"/>
    <w:rsid w:val="00A66DE1"/>
    <w:rsid w:val="00A67510"/>
    <w:rsid w:val="00A80066"/>
    <w:rsid w:val="00A80F08"/>
    <w:rsid w:val="00A81C38"/>
    <w:rsid w:val="00A82E5C"/>
    <w:rsid w:val="00A8462B"/>
    <w:rsid w:val="00A92D2E"/>
    <w:rsid w:val="00A95266"/>
    <w:rsid w:val="00AA5B8E"/>
    <w:rsid w:val="00AA73CD"/>
    <w:rsid w:val="00AB5AC4"/>
    <w:rsid w:val="00AD45D5"/>
    <w:rsid w:val="00AE0984"/>
    <w:rsid w:val="00AE2626"/>
    <w:rsid w:val="00AE5FC5"/>
    <w:rsid w:val="00B0181E"/>
    <w:rsid w:val="00B06C07"/>
    <w:rsid w:val="00B100DD"/>
    <w:rsid w:val="00B21394"/>
    <w:rsid w:val="00B21DA9"/>
    <w:rsid w:val="00B34A8D"/>
    <w:rsid w:val="00B50005"/>
    <w:rsid w:val="00B512EF"/>
    <w:rsid w:val="00B513D3"/>
    <w:rsid w:val="00B51F4C"/>
    <w:rsid w:val="00B532DB"/>
    <w:rsid w:val="00B65FC4"/>
    <w:rsid w:val="00B73FB2"/>
    <w:rsid w:val="00B7733B"/>
    <w:rsid w:val="00B82966"/>
    <w:rsid w:val="00B87EFC"/>
    <w:rsid w:val="00B9001B"/>
    <w:rsid w:val="00B902EE"/>
    <w:rsid w:val="00B93A23"/>
    <w:rsid w:val="00BA252B"/>
    <w:rsid w:val="00BA4315"/>
    <w:rsid w:val="00BA6247"/>
    <w:rsid w:val="00BB0908"/>
    <w:rsid w:val="00BB29A5"/>
    <w:rsid w:val="00BB496C"/>
    <w:rsid w:val="00BC157F"/>
    <w:rsid w:val="00BC5783"/>
    <w:rsid w:val="00BC5FBC"/>
    <w:rsid w:val="00BD1048"/>
    <w:rsid w:val="00BD1413"/>
    <w:rsid w:val="00BD6811"/>
    <w:rsid w:val="00BF1874"/>
    <w:rsid w:val="00BF31E0"/>
    <w:rsid w:val="00BF3303"/>
    <w:rsid w:val="00BF4184"/>
    <w:rsid w:val="00C05D3C"/>
    <w:rsid w:val="00C10C99"/>
    <w:rsid w:val="00C10E1A"/>
    <w:rsid w:val="00C131E7"/>
    <w:rsid w:val="00C1384A"/>
    <w:rsid w:val="00C16122"/>
    <w:rsid w:val="00C21255"/>
    <w:rsid w:val="00C22D58"/>
    <w:rsid w:val="00C30939"/>
    <w:rsid w:val="00C31534"/>
    <w:rsid w:val="00C33E2A"/>
    <w:rsid w:val="00C36D13"/>
    <w:rsid w:val="00C37B92"/>
    <w:rsid w:val="00C400EE"/>
    <w:rsid w:val="00C444FF"/>
    <w:rsid w:val="00C472F0"/>
    <w:rsid w:val="00C65728"/>
    <w:rsid w:val="00C66152"/>
    <w:rsid w:val="00C70263"/>
    <w:rsid w:val="00C704B9"/>
    <w:rsid w:val="00C711DC"/>
    <w:rsid w:val="00C740F0"/>
    <w:rsid w:val="00C758B3"/>
    <w:rsid w:val="00C82367"/>
    <w:rsid w:val="00C87253"/>
    <w:rsid w:val="00C874AF"/>
    <w:rsid w:val="00C9230D"/>
    <w:rsid w:val="00C92573"/>
    <w:rsid w:val="00C949F7"/>
    <w:rsid w:val="00CA0456"/>
    <w:rsid w:val="00CA4587"/>
    <w:rsid w:val="00CA519B"/>
    <w:rsid w:val="00CA6640"/>
    <w:rsid w:val="00CB722D"/>
    <w:rsid w:val="00CC1B8D"/>
    <w:rsid w:val="00CC6C47"/>
    <w:rsid w:val="00CE4F35"/>
    <w:rsid w:val="00CE72A9"/>
    <w:rsid w:val="00CF4006"/>
    <w:rsid w:val="00CF5E52"/>
    <w:rsid w:val="00D17CD6"/>
    <w:rsid w:val="00D21105"/>
    <w:rsid w:val="00D24504"/>
    <w:rsid w:val="00D43AB2"/>
    <w:rsid w:val="00D43DCE"/>
    <w:rsid w:val="00D46B46"/>
    <w:rsid w:val="00D46C09"/>
    <w:rsid w:val="00D54495"/>
    <w:rsid w:val="00D54A5C"/>
    <w:rsid w:val="00D5510C"/>
    <w:rsid w:val="00D5564A"/>
    <w:rsid w:val="00D72527"/>
    <w:rsid w:val="00D725D3"/>
    <w:rsid w:val="00D74A13"/>
    <w:rsid w:val="00D82451"/>
    <w:rsid w:val="00D87779"/>
    <w:rsid w:val="00D90D1B"/>
    <w:rsid w:val="00D915C5"/>
    <w:rsid w:val="00D95027"/>
    <w:rsid w:val="00D97F24"/>
    <w:rsid w:val="00DA1234"/>
    <w:rsid w:val="00DA15AB"/>
    <w:rsid w:val="00DA1DBA"/>
    <w:rsid w:val="00DA1DD6"/>
    <w:rsid w:val="00DB1C44"/>
    <w:rsid w:val="00DB29C4"/>
    <w:rsid w:val="00DC01E7"/>
    <w:rsid w:val="00DC08B3"/>
    <w:rsid w:val="00DC1D96"/>
    <w:rsid w:val="00DC271E"/>
    <w:rsid w:val="00DC6AB7"/>
    <w:rsid w:val="00DD077D"/>
    <w:rsid w:val="00DD1EC0"/>
    <w:rsid w:val="00DD3D73"/>
    <w:rsid w:val="00DE5F03"/>
    <w:rsid w:val="00DF487B"/>
    <w:rsid w:val="00DF529D"/>
    <w:rsid w:val="00DF6668"/>
    <w:rsid w:val="00E010A4"/>
    <w:rsid w:val="00E10605"/>
    <w:rsid w:val="00E109D5"/>
    <w:rsid w:val="00E10E9F"/>
    <w:rsid w:val="00E11E1A"/>
    <w:rsid w:val="00E126EC"/>
    <w:rsid w:val="00E15F21"/>
    <w:rsid w:val="00E17A28"/>
    <w:rsid w:val="00E27FF0"/>
    <w:rsid w:val="00E3082B"/>
    <w:rsid w:val="00E3323E"/>
    <w:rsid w:val="00E33370"/>
    <w:rsid w:val="00E36C26"/>
    <w:rsid w:val="00E3792B"/>
    <w:rsid w:val="00E459E0"/>
    <w:rsid w:val="00E4654E"/>
    <w:rsid w:val="00E5403D"/>
    <w:rsid w:val="00E54658"/>
    <w:rsid w:val="00E552CD"/>
    <w:rsid w:val="00E56344"/>
    <w:rsid w:val="00E60272"/>
    <w:rsid w:val="00E60DDE"/>
    <w:rsid w:val="00E67383"/>
    <w:rsid w:val="00E673FA"/>
    <w:rsid w:val="00E7749F"/>
    <w:rsid w:val="00E80AEC"/>
    <w:rsid w:val="00E8609F"/>
    <w:rsid w:val="00E92553"/>
    <w:rsid w:val="00E97480"/>
    <w:rsid w:val="00EA184C"/>
    <w:rsid w:val="00EB3C36"/>
    <w:rsid w:val="00EC267A"/>
    <w:rsid w:val="00EC7192"/>
    <w:rsid w:val="00ED3ED2"/>
    <w:rsid w:val="00EF5D14"/>
    <w:rsid w:val="00F02BA2"/>
    <w:rsid w:val="00F13BE0"/>
    <w:rsid w:val="00F21D95"/>
    <w:rsid w:val="00F22462"/>
    <w:rsid w:val="00F24044"/>
    <w:rsid w:val="00F27F81"/>
    <w:rsid w:val="00F33CCD"/>
    <w:rsid w:val="00F40131"/>
    <w:rsid w:val="00F411A9"/>
    <w:rsid w:val="00F440C6"/>
    <w:rsid w:val="00F4585B"/>
    <w:rsid w:val="00F46B80"/>
    <w:rsid w:val="00F47BD1"/>
    <w:rsid w:val="00F729EA"/>
    <w:rsid w:val="00F75382"/>
    <w:rsid w:val="00F75A18"/>
    <w:rsid w:val="00F75AB9"/>
    <w:rsid w:val="00F768AB"/>
    <w:rsid w:val="00F768C3"/>
    <w:rsid w:val="00F91367"/>
    <w:rsid w:val="00F91A4F"/>
    <w:rsid w:val="00F93451"/>
    <w:rsid w:val="00FA6904"/>
    <w:rsid w:val="00FB4443"/>
    <w:rsid w:val="00FB5B91"/>
    <w:rsid w:val="00FC3AE1"/>
    <w:rsid w:val="00FC52C5"/>
    <w:rsid w:val="00FD3DF6"/>
    <w:rsid w:val="00FD4C31"/>
    <w:rsid w:val="00FE360D"/>
    <w:rsid w:val="00FE7773"/>
    <w:rsid w:val="00FF0A69"/>
    <w:rsid w:val="00FF11D8"/>
    <w:rsid w:val="029109A4"/>
    <w:rsid w:val="036B1CF7"/>
    <w:rsid w:val="052751D0"/>
    <w:rsid w:val="0531A14D"/>
    <w:rsid w:val="0548779E"/>
    <w:rsid w:val="058EB63A"/>
    <w:rsid w:val="058F9068"/>
    <w:rsid w:val="0603E6C2"/>
    <w:rsid w:val="0633963E"/>
    <w:rsid w:val="09113331"/>
    <w:rsid w:val="09719661"/>
    <w:rsid w:val="0984C84F"/>
    <w:rsid w:val="0A37EFE5"/>
    <w:rsid w:val="0A5CB9E9"/>
    <w:rsid w:val="0BC2E9F4"/>
    <w:rsid w:val="0BD967F7"/>
    <w:rsid w:val="0BEEE0D8"/>
    <w:rsid w:val="0D03F249"/>
    <w:rsid w:val="0E998ECA"/>
    <w:rsid w:val="0F019F77"/>
    <w:rsid w:val="0F1DD6AD"/>
    <w:rsid w:val="10D01792"/>
    <w:rsid w:val="11373EEF"/>
    <w:rsid w:val="12767887"/>
    <w:rsid w:val="12A19450"/>
    <w:rsid w:val="12EA5750"/>
    <w:rsid w:val="135BFE61"/>
    <w:rsid w:val="13E60146"/>
    <w:rsid w:val="14C63B9A"/>
    <w:rsid w:val="14C68591"/>
    <w:rsid w:val="153D6561"/>
    <w:rsid w:val="1558D4C1"/>
    <w:rsid w:val="15835839"/>
    <w:rsid w:val="1597FC5B"/>
    <w:rsid w:val="15B96C0A"/>
    <w:rsid w:val="17655EB1"/>
    <w:rsid w:val="17BDF656"/>
    <w:rsid w:val="185679EB"/>
    <w:rsid w:val="1867BDF5"/>
    <w:rsid w:val="1959C6B7"/>
    <w:rsid w:val="1A751E70"/>
    <w:rsid w:val="1B332A90"/>
    <w:rsid w:val="1B620B4B"/>
    <w:rsid w:val="1B747BD5"/>
    <w:rsid w:val="1C913996"/>
    <w:rsid w:val="1D37DD8A"/>
    <w:rsid w:val="1D44F12F"/>
    <w:rsid w:val="1DCA3416"/>
    <w:rsid w:val="1ECB4A23"/>
    <w:rsid w:val="1F84491C"/>
    <w:rsid w:val="1FA37587"/>
    <w:rsid w:val="1FBE4EC0"/>
    <w:rsid w:val="203E2DEE"/>
    <w:rsid w:val="20B696A7"/>
    <w:rsid w:val="22A6D60A"/>
    <w:rsid w:val="23805F44"/>
    <w:rsid w:val="23997165"/>
    <w:rsid w:val="2412EF8D"/>
    <w:rsid w:val="25F3A3A1"/>
    <w:rsid w:val="28931773"/>
    <w:rsid w:val="28A4F5AC"/>
    <w:rsid w:val="28AE86D3"/>
    <w:rsid w:val="2A951CA8"/>
    <w:rsid w:val="2AAB4FF1"/>
    <w:rsid w:val="2AFBF8AF"/>
    <w:rsid w:val="2B41867B"/>
    <w:rsid w:val="2BCAB835"/>
    <w:rsid w:val="2C6A2947"/>
    <w:rsid w:val="2CE6F1F2"/>
    <w:rsid w:val="2D544507"/>
    <w:rsid w:val="2D904515"/>
    <w:rsid w:val="2E31FC3F"/>
    <w:rsid w:val="2ED5CD9D"/>
    <w:rsid w:val="2F1DC857"/>
    <w:rsid w:val="2F96BA3D"/>
    <w:rsid w:val="2FFB345A"/>
    <w:rsid w:val="303F4FFC"/>
    <w:rsid w:val="30787502"/>
    <w:rsid w:val="308E799F"/>
    <w:rsid w:val="3320CAD1"/>
    <w:rsid w:val="33754665"/>
    <w:rsid w:val="33C6E527"/>
    <w:rsid w:val="34B074E9"/>
    <w:rsid w:val="34C9B7E2"/>
    <w:rsid w:val="3540B368"/>
    <w:rsid w:val="3562B588"/>
    <w:rsid w:val="36BE0702"/>
    <w:rsid w:val="38746FE8"/>
    <w:rsid w:val="38A09138"/>
    <w:rsid w:val="3933644B"/>
    <w:rsid w:val="39D1BFD1"/>
    <w:rsid w:val="39DC33BF"/>
    <w:rsid w:val="3A0C1645"/>
    <w:rsid w:val="3A52E575"/>
    <w:rsid w:val="3C8F7325"/>
    <w:rsid w:val="3CBD8F4C"/>
    <w:rsid w:val="3D43B707"/>
    <w:rsid w:val="3D692EFF"/>
    <w:rsid w:val="3DDE18BA"/>
    <w:rsid w:val="3E521D1B"/>
    <w:rsid w:val="3EC7FADE"/>
    <w:rsid w:val="3EC9B6BC"/>
    <w:rsid w:val="40A97729"/>
    <w:rsid w:val="41313D57"/>
    <w:rsid w:val="415A52A5"/>
    <w:rsid w:val="417E04EC"/>
    <w:rsid w:val="41D48D26"/>
    <w:rsid w:val="41D48D26"/>
    <w:rsid w:val="41E5196B"/>
    <w:rsid w:val="41F3E7C3"/>
    <w:rsid w:val="41FF9BA0"/>
    <w:rsid w:val="4279755B"/>
    <w:rsid w:val="43404057"/>
    <w:rsid w:val="43E81B8C"/>
    <w:rsid w:val="44417F59"/>
    <w:rsid w:val="455A91B7"/>
    <w:rsid w:val="467DC83B"/>
    <w:rsid w:val="46ACF55A"/>
    <w:rsid w:val="46ECABA1"/>
    <w:rsid w:val="474CE67E"/>
    <w:rsid w:val="475A01B5"/>
    <w:rsid w:val="47A007B7"/>
    <w:rsid w:val="47E814AD"/>
    <w:rsid w:val="47F97114"/>
    <w:rsid w:val="486C8A54"/>
    <w:rsid w:val="48E2E9D0"/>
    <w:rsid w:val="49720A61"/>
    <w:rsid w:val="4977C218"/>
    <w:rsid w:val="49B568FD"/>
    <w:rsid w:val="4B2AB43D"/>
    <w:rsid w:val="4B857936"/>
    <w:rsid w:val="4BFF7C11"/>
    <w:rsid w:val="4C5A2648"/>
    <w:rsid w:val="4C9447FA"/>
    <w:rsid w:val="4D51419A"/>
    <w:rsid w:val="4E4D9DC4"/>
    <w:rsid w:val="4FD79F89"/>
    <w:rsid w:val="4FE143EC"/>
    <w:rsid w:val="5101AE25"/>
    <w:rsid w:val="523C8A8A"/>
    <w:rsid w:val="52573499"/>
    <w:rsid w:val="52C131E7"/>
    <w:rsid w:val="56ACFE97"/>
    <w:rsid w:val="56F09903"/>
    <w:rsid w:val="57499A1D"/>
    <w:rsid w:val="582C1EE8"/>
    <w:rsid w:val="586CD3D3"/>
    <w:rsid w:val="594D0BC4"/>
    <w:rsid w:val="59FDD083"/>
    <w:rsid w:val="5A0F9678"/>
    <w:rsid w:val="5A9A1E4B"/>
    <w:rsid w:val="5AF0DB51"/>
    <w:rsid w:val="5B3C6DF6"/>
    <w:rsid w:val="5BE4EE82"/>
    <w:rsid w:val="5D47373A"/>
    <w:rsid w:val="5E822032"/>
    <w:rsid w:val="5EBA6186"/>
    <w:rsid w:val="60E174C5"/>
    <w:rsid w:val="622FFB4E"/>
    <w:rsid w:val="644D09A3"/>
    <w:rsid w:val="64F0C823"/>
    <w:rsid w:val="65CF98C7"/>
    <w:rsid w:val="661982A5"/>
    <w:rsid w:val="66756623"/>
    <w:rsid w:val="66F3F480"/>
    <w:rsid w:val="68ACB2AE"/>
    <w:rsid w:val="68D4B3B5"/>
    <w:rsid w:val="6969E935"/>
    <w:rsid w:val="69CD4BF0"/>
    <w:rsid w:val="69F615B9"/>
    <w:rsid w:val="6ABF93CA"/>
    <w:rsid w:val="6C0DF54E"/>
    <w:rsid w:val="6CCCDA20"/>
    <w:rsid w:val="6CD5EA08"/>
    <w:rsid w:val="6CFAF980"/>
    <w:rsid w:val="6D4AC531"/>
    <w:rsid w:val="6D537621"/>
    <w:rsid w:val="6E4F1622"/>
    <w:rsid w:val="6EDCBCD9"/>
    <w:rsid w:val="6FA1E153"/>
    <w:rsid w:val="70F39E97"/>
    <w:rsid w:val="7154ADC6"/>
    <w:rsid w:val="71E855BD"/>
    <w:rsid w:val="739B9B1A"/>
    <w:rsid w:val="739E68D5"/>
    <w:rsid w:val="7466210E"/>
    <w:rsid w:val="74A7371E"/>
    <w:rsid w:val="7546E606"/>
    <w:rsid w:val="7562D508"/>
    <w:rsid w:val="761C6787"/>
    <w:rsid w:val="765CED57"/>
    <w:rsid w:val="77167C24"/>
    <w:rsid w:val="773A17A9"/>
    <w:rsid w:val="77C0B3D7"/>
    <w:rsid w:val="783A2634"/>
    <w:rsid w:val="7992F381"/>
    <w:rsid w:val="79BFF65C"/>
    <w:rsid w:val="7A79CE97"/>
    <w:rsid w:val="7AD38441"/>
    <w:rsid w:val="7B452823"/>
    <w:rsid w:val="7BCB0C62"/>
    <w:rsid w:val="7BCFC9DB"/>
    <w:rsid w:val="7C69AD75"/>
    <w:rsid w:val="7CEB806E"/>
    <w:rsid w:val="7CF7024C"/>
    <w:rsid w:val="7D2C22BE"/>
    <w:rsid w:val="7D814C07"/>
    <w:rsid w:val="7EFD8F48"/>
    <w:rsid w:val="7F252CBF"/>
    <w:rsid w:val="7F39338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643EF"/>
  <w15:chartTrackingRefBased/>
  <w15:docId w15:val="{80831C71-4087-4492-A7C8-8F9C3546146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imes New Roman" w:hAnsi="Times New Roman" w:eastAsia="Times New Roman" w:cs="Times New Roman"/>
        <w:lang w:val="es-CO" w:eastAsia="es-CO"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semiHidden="1" w:unhideWhenUsed="1" w:qFormat="1"/>
    <w:lsdException w:name="heading 5" w:locked="1" w:uiPriority="0" w:semiHidden="1" w:unhideWhenUsed="1" w:qFormat="1"/>
    <w:lsdException w:name="heading 6" w:locked="1" w:uiPriority="0" w:semiHidden="1" w:unhideWhenUsed="1" w:qFormat="1"/>
    <w:lsdException w:name="heading 7" w:locked="1" w:uiPriority="0" w:semiHidden="1" w:unhideWhenUsed="1" w:qFormat="1"/>
    <w:lsdException w:name="heading 8" w:locked="1" w:uiPriority="0" w:semiHidden="1" w:unhideWhenUsed="1" w:qFormat="1"/>
    <w:lsdException w:name="heading 9" w:locked="1"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F07F5"/>
    <w:pPr>
      <w:widowControl w:val="0"/>
      <w:suppressAutoHyphens/>
      <w:autoSpaceDN w:val="0"/>
      <w:textAlignment w:val="baseline"/>
    </w:pPr>
    <w:rPr>
      <w:rFonts w:cs="Lohit Hindi"/>
      <w:kern w:val="3"/>
      <w:sz w:val="24"/>
      <w:szCs w:val="24"/>
      <w:lang w:eastAsia="zh-CN" w:bidi="hi-IN"/>
    </w:rPr>
  </w:style>
  <w:style w:type="paragraph" w:styleId="Ttulo1">
    <w:name w:val="heading 1"/>
    <w:basedOn w:val="Encabezado1"/>
    <w:next w:val="Textbody"/>
    <w:link w:val="Ttulo1Car"/>
    <w:uiPriority w:val="99"/>
    <w:qFormat/>
    <w:rsid w:val="004F07F5"/>
    <w:pPr>
      <w:outlineLvl w:val="0"/>
    </w:pPr>
    <w:rPr>
      <w:b/>
      <w:bCs/>
      <w:sz w:val="32"/>
      <w:szCs w:val="32"/>
    </w:rPr>
  </w:style>
  <w:style w:type="paragraph" w:styleId="Ttulo2">
    <w:name w:val="heading 2"/>
    <w:basedOn w:val="Encabezado1"/>
    <w:next w:val="Textbody"/>
    <w:link w:val="Ttulo2Car"/>
    <w:uiPriority w:val="99"/>
    <w:qFormat/>
    <w:rsid w:val="004F07F5"/>
    <w:pPr>
      <w:outlineLvl w:val="1"/>
    </w:pPr>
    <w:rPr>
      <w:b/>
      <w:bCs/>
      <w:i/>
      <w:iCs/>
    </w:rPr>
  </w:style>
  <w:style w:type="paragraph" w:styleId="Ttulo3">
    <w:name w:val="heading 3"/>
    <w:basedOn w:val="Encabezado1"/>
    <w:next w:val="Textbody"/>
    <w:link w:val="Ttulo3Car"/>
    <w:uiPriority w:val="99"/>
    <w:qFormat/>
    <w:rsid w:val="004F07F5"/>
    <w:pPr>
      <w:outlineLvl w:val="2"/>
    </w:pPr>
    <w:rPr>
      <w:b/>
      <w:bCs/>
    </w:rPr>
  </w:style>
  <w:style w:type="character" w:styleId="Fuentedeprrafopredeter" w:default="1">
    <w:name w:val="Default Paragraph Font"/>
    <w:uiPriority w:val="1"/>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Ttulo1Car" w:customStyle="1">
    <w:name w:val="Título 1 Car"/>
    <w:link w:val="Ttulo1"/>
    <w:uiPriority w:val="9"/>
    <w:locked/>
    <w:rPr>
      <w:rFonts w:ascii="Cambria" w:hAnsi="Cambria" w:cs="Mangal"/>
      <w:b/>
      <w:bCs/>
      <w:kern w:val="32"/>
      <w:sz w:val="29"/>
      <w:szCs w:val="29"/>
      <w:lang w:val="x-none" w:eastAsia="zh-CN" w:bidi="hi-IN"/>
    </w:rPr>
  </w:style>
  <w:style w:type="character" w:styleId="Ttulo2Car" w:customStyle="1">
    <w:name w:val="Título 2 Car"/>
    <w:link w:val="Ttulo2"/>
    <w:uiPriority w:val="9"/>
    <w:semiHidden/>
    <w:locked/>
    <w:rPr>
      <w:rFonts w:ascii="Cambria" w:hAnsi="Cambria" w:cs="Mangal"/>
      <w:b/>
      <w:bCs/>
      <w:i/>
      <w:iCs/>
      <w:kern w:val="3"/>
      <w:sz w:val="25"/>
      <w:szCs w:val="25"/>
      <w:lang w:val="x-none" w:eastAsia="zh-CN" w:bidi="hi-IN"/>
    </w:rPr>
  </w:style>
  <w:style w:type="character" w:styleId="Ttulo3Car" w:customStyle="1">
    <w:name w:val="Título 3 Car"/>
    <w:link w:val="Ttulo3"/>
    <w:uiPriority w:val="9"/>
    <w:semiHidden/>
    <w:locked/>
    <w:rPr>
      <w:rFonts w:ascii="Cambria" w:hAnsi="Cambria" w:cs="Mangal"/>
      <w:b/>
      <w:bCs/>
      <w:kern w:val="3"/>
      <w:sz w:val="23"/>
      <w:szCs w:val="23"/>
      <w:lang w:val="x-none" w:eastAsia="zh-CN" w:bidi="hi-IN"/>
    </w:rPr>
  </w:style>
  <w:style w:type="paragraph" w:styleId="Standard" w:customStyle="1">
    <w:name w:val="Standard"/>
    <w:link w:val="StandardCar"/>
    <w:qFormat/>
    <w:rsid w:val="004F07F5"/>
    <w:pPr>
      <w:suppressAutoHyphens/>
      <w:autoSpaceDN w:val="0"/>
      <w:textAlignment w:val="baseline"/>
    </w:pPr>
    <w:rPr>
      <w:kern w:val="3"/>
      <w:lang w:eastAsia="zh-CN"/>
    </w:rPr>
  </w:style>
  <w:style w:type="paragraph" w:styleId="Heading" w:customStyle="1">
    <w:name w:val="Heading"/>
    <w:basedOn w:val="Standard"/>
    <w:next w:val="Textbody"/>
    <w:uiPriority w:val="99"/>
    <w:rsid w:val="004F07F5"/>
    <w:pPr>
      <w:keepNext/>
      <w:spacing w:before="240" w:after="120"/>
    </w:pPr>
    <w:rPr>
      <w:rFonts w:ascii="Arial" w:hAnsi="Arial" w:cs="Lohit Hindi"/>
      <w:sz w:val="28"/>
      <w:szCs w:val="28"/>
    </w:rPr>
  </w:style>
  <w:style w:type="paragraph" w:styleId="Textbody" w:customStyle="1">
    <w:name w:val="Text body"/>
    <w:basedOn w:val="Standard"/>
    <w:uiPriority w:val="99"/>
    <w:rsid w:val="004F07F5"/>
    <w:pPr>
      <w:spacing w:line="360" w:lineRule="auto"/>
      <w:jc w:val="both"/>
    </w:pPr>
    <w:rPr>
      <w:rFonts w:ascii="Arial" w:hAnsi="Arial" w:cs="Arial"/>
      <w:sz w:val="24"/>
      <w:szCs w:val="24"/>
    </w:rPr>
  </w:style>
  <w:style w:type="paragraph" w:styleId="Lista">
    <w:name w:val="List"/>
    <w:basedOn w:val="Textbody"/>
    <w:uiPriority w:val="99"/>
    <w:rsid w:val="004F07F5"/>
    <w:rPr>
      <w:rFonts w:cs="Lohit Hindi"/>
    </w:rPr>
  </w:style>
  <w:style w:type="paragraph" w:styleId="Epgrafe" w:customStyle="1">
    <w:name w:val="Epígrafe"/>
    <w:basedOn w:val="Standard"/>
    <w:uiPriority w:val="99"/>
    <w:qFormat/>
    <w:rsid w:val="004F07F5"/>
    <w:pPr>
      <w:suppressLineNumbers/>
      <w:spacing w:before="120" w:after="120"/>
    </w:pPr>
    <w:rPr>
      <w:rFonts w:cs="Lohit Hindi"/>
      <w:i/>
      <w:iCs/>
      <w:sz w:val="24"/>
      <w:szCs w:val="24"/>
    </w:rPr>
  </w:style>
  <w:style w:type="paragraph" w:styleId="Index" w:customStyle="1">
    <w:name w:val="Index"/>
    <w:basedOn w:val="Standard"/>
    <w:uiPriority w:val="99"/>
    <w:rsid w:val="004F07F5"/>
    <w:pPr>
      <w:suppressLineNumbers/>
    </w:pPr>
    <w:rPr>
      <w:rFonts w:cs="Lohit Hindi"/>
    </w:rPr>
  </w:style>
  <w:style w:type="paragraph" w:styleId="Encabezado1" w:customStyle="1">
    <w:name w:val="Encabezado1"/>
    <w:basedOn w:val="Standard"/>
    <w:next w:val="Textbody"/>
    <w:uiPriority w:val="99"/>
    <w:rsid w:val="004F07F5"/>
    <w:pPr>
      <w:keepNext/>
      <w:spacing w:before="240" w:after="120"/>
    </w:pPr>
    <w:rPr>
      <w:rFonts w:ascii="Arial" w:hAnsi="Arial" w:cs="Lohit Hindi"/>
      <w:sz w:val="28"/>
      <w:szCs w:val="28"/>
    </w:rPr>
  </w:style>
  <w:style w:type="paragraph" w:styleId="Encabezado3" w:customStyle="1">
    <w:name w:val="Encabezado3"/>
    <w:basedOn w:val="Standard"/>
    <w:next w:val="Textbody"/>
    <w:uiPriority w:val="99"/>
    <w:rsid w:val="004F07F5"/>
    <w:pPr>
      <w:keepNext/>
      <w:spacing w:before="240" w:after="120"/>
    </w:pPr>
    <w:rPr>
      <w:rFonts w:ascii="Arial" w:hAnsi="Arial" w:cs="Lohit Hindi"/>
      <w:sz w:val="28"/>
      <w:szCs w:val="28"/>
    </w:rPr>
  </w:style>
  <w:style w:type="paragraph" w:styleId="Encabezado2" w:customStyle="1">
    <w:name w:val="Encabezado2"/>
    <w:basedOn w:val="Standard"/>
    <w:next w:val="Textbody"/>
    <w:uiPriority w:val="99"/>
    <w:rsid w:val="004F07F5"/>
    <w:pPr>
      <w:keepNext/>
      <w:spacing w:before="240" w:after="120"/>
    </w:pPr>
    <w:rPr>
      <w:rFonts w:ascii="Arial" w:hAnsi="Arial" w:cs="Lohit Hindi"/>
      <w:sz w:val="28"/>
      <w:szCs w:val="28"/>
    </w:rPr>
  </w:style>
  <w:style w:type="paragraph" w:styleId="Epgrafe2" w:customStyle="1">
    <w:name w:val="Epígrafe2"/>
    <w:basedOn w:val="Standard"/>
    <w:uiPriority w:val="99"/>
    <w:rsid w:val="004F07F5"/>
    <w:pPr>
      <w:suppressLineNumbers/>
      <w:spacing w:before="120" w:after="120"/>
    </w:pPr>
    <w:rPr>
      <w:rFonts w:cs="Lohit Hindi"/>
      <w:i/>
      <w:iCs/>
      <w:sz w:val="24"/>
      <w:szCs w:val="24"/>
    </w:rPr>
  </w:style>
  <w:style w:type="paragraph" w:styleId="Epgrafe1" w:customStyle="1">
    <w:name w:val="Epígrafe1"/>
    <w:basedOn w:val="Standard"/>
    <w:uiPriority w:val="99"/>
    <w:rsid w:val="004F07F5"/>
    <w:pPr>
      <w:suppressLineNumbers/>
      <w:spacing w:before="120" w:after="120"/>
    </w:pPr>
    <w:rPr>
      <w:rFonts w:cs="Lohit Hindi"/>
      <w:i/>
      <w:iCs/>
      <w:sz w:val="24"/>
      <w:szCs w:val="24"/>
    </w:rPr>
  </w:style>
  <w:style w:type="paragraph" w:styleId="Encabezado">
    <w:name w:val="header"/>
    <w:basedOn w:val="Standard"/>
    <w:link w:val="EncabezadoCar"/>
    <w:uiPriority w:val="99"/>
    <w:rsid w:val="004F07F5"/>
    <w:pPr>
      <w:tabs>
        <w:tab w:val="center" w:pos="4252"/>
        <w:tab w:val="right" w:pos="8504"/>
      </w:tabs>
    </w:pPr>
  </w:style>
  <w:style w:type="character" w:styleId="EncabezadoCar" w:customStyle="1">
    <w:name w:val="Encabezado Car"/>
    <w:link w:val="Encabezado"/>
    <w:uiPriority w:val="99"/>
    <w:semiHidden/>
    <w:locked/>
    <w:rPr>
      <w:rFonts w:cs="Mangal"/>
      <w:kern w:val="3"/>
      <w:sz w:val="21"/>
      <w:szCs w:val="21"/>
      <w:lang w:val="x-none" w:eastAsia="zh-CN" w:bidi="hi-IN"/>
    </w:rPr>
  </w:style>
  <w:style w:type="paragraph" w:styleId="Piedepgina">
    <w:name w:val="footer"/>
    <w:aliases w:val="pie de página,Car"/>
    <w:basedOn w:val="Standard"/>
    <w:link w:val="PiedepginaCar"/>
    <w:rsid w:val="004F07F5"/>
    <w:pPr>
      <w:tabs>
        <w:tab w:val="center" w:pos="4252"/>
        <w:tab w:val="right" w:pos="8504"/>
      </w:tabs>
    </w:pPr>
  </w:style>
  <w:style w:type="character" w:styleId="PiedepginaCar" w:customStyle="1">
    <w:name w:val="Pie de página Car"/>
    <w:aliases w:val="pie de página Car,Car Car6"/>
    <w:link w:val="Piedepgina"/>
    <w:locked/>
    <w:rsid w:val="004F07F5"/>
    <w:rPr>
      <w:rFonts w:ascii="Times New Roman" w:hAnsi="Times New Roman" w:cs="Times New Roman"/>
      <w:sz w:val="24"/>
      <w:lang w:val="es-ES" w:eastAsia="x-none"/>
    </w:rPr>
  </w:style>
  <w:style w:type="paragraph" w:styleId="Footnote" w:customStyle="1">
    <w:name w:val="Footnote"/>
    <w:basedOn w:val="Standard"/>
    <w:uiPriority w:val="99"/>
    <w:rsid w:val="004F07F5"/>
  </w:style>
  <w:style w:type="paragraph" w:styleId="Textoindependiente21" w:customStyle="1">
    <w:name w:val="Texto independiente 21"/>
    <w:basedOn w:val="Standard"/>
    <w:uiPriority w:val="99"/>
    <w:rsid w:val="004F07F5"/>
    <w:pPr>
      <w:spacing w:after="120" w:line="480" w:lineRule="auto"/>
    </w:pPr>
    <w:rPr>
      <w:sz w:val="24"/>
      <w:szCs w:val="24"/>
    </w:rPr>
  </w:style>
  <w:style w:type="paragraph" w:styleId="ndice1">
    <w:name w:val="index 1"/>
    <w:basedOn w:val="Standard"/>
    <w:next w:val="Standard"/>
    <w:uiPriority w:val="99"/>
    <w:rsid w:val="004F07F5"/>
    <w:pPr>
      <w:ind w:left="200" w:hanging="200"/>
    </w:pPr>
  </w:style>
  <w:style w:type="paragraph" w:styleId="ndice2">
    <w:name w:val="index 2"/>
    <w:basedOn w:val="Standard"/>
    <w:next w:val="Standard"/>
    <w:uiPriority w:val="99"/>
    <w:rsid w:val="004F07F5"/>
    <w:pPr>
      <w:ind w:left="400" w:hanging="200"/>
    </w:pPr>
  </w:style>
  <w:style w:type="paragraph" w:styleId="ndice3">
    <w:name w:val="index 3"/>
    <w:basedOn w:val="Standard"/>
    <w:next w:val="Standard"/>
    <w:uiPriority w:val="99"/>
    <w:rsid w:val="004F07F5"/>
    <w:pPr>
      <w:ind w:left="600" w:hanging="200"/>
    </w:pPr>
  </w:style>
  <w:style w:type="paragraph" w:styleId="Contents4" w:customStyle="1">
    <w:name w:val="Contents 4"/>
    <w:basedOn w:val="Standard"/>
    <w:next w:val="Standard"/>
    <w:uiPriority w:val="99"/>
    <w:rsid w:val="004F07F5"/>
    <w:pPr>
      <w:ind w:left="800" w:hanging="200"/>
    </w:pPr>
  </w:style>
  <w:style w:type="paragraph" w:styleId="Contents5" w:customStyle="1">
    <w:name w:val="Contents 5"/>
    <w:basedOn w:val="Standard"/>
    <w:next w:val="Standard"/>
    <w:uiPriority w:val="99"/>
    <w:rsid w:val="004F07F5"/>
    <w:pPr>
      <w:ind w:left="1000" w:hanging="200"/>
    </w:pPr>
  </w:style>
  <w:style w:type="paragraph" w:styleId="Contents6" w:customStyle="1">
    <w:name w:val="Contents 6"/>
    <w:basedOn w:val="Standard"/>
    <w:next w:val="Standard"/>
    <w:uiPriority w:val="99"/>
    <w:rsid w:val="004F07F5"/>
    <w:pPr>
      <w:ind w:left="1200" w:hanging="200"/>
    </w:pPr>
  </w:style>
  <w:style w:type="paragraph" w:styleId="Contents7" w:customStyle="1">
    <w:name w:val="Contents 7"/>
    <w:basedOn w:val="Standard"/>
    <w:next w:val="Standard"/>
    <w:uiPriority w:val="99"/>
    <w:rsid w:val="004F07F5"/>
    <w:pPr>
      <w:ind w:left="1400" w:hanging="200"/>
    </w:pPr>
  </w:style>
  <w:style w:type="paragraph" w:styleId="Contents8" w:customStyle="1">
    <w:name w:val="Contents 8"/>
    <w:basedOn w:val="Standard"/>
    <w:next w:val="Standard"/>
    <w:uiPriority w:val="99"/>
    <w:rsid w:val="004F07F5"/>
    <w:pPr>
      <w:ind w:left="1600" w:hanging="200"/>
    </w:pPr>
  </w:style>
  <w:style w:type="paragraph" w:styleId="Contents9" w:customStyle="1">
    <w:name w:val="Contents 9"/>
    <w:basedOn w:val="Standard"/>
    <w:next w:val="Standard"/>
    <w:uiPriority w:val="99"/>
    <w:rsid w:val="004F07F5"/>
    <w:pPr>
      <w:ind w:left="1800" w:hanging="200"/>
    </w:pPr>
  </w:style>
  <w:style w:type="paragraph" w:styleId="Ttulodendice">
    <w:name w:val="index heading"/>
    <w:basedOn w:val="Standard"/>
    <w:next w:val="ndice1"/>
    <w:uiPriority w:val="99"/>
    <w:rsid w:val="004F07F5"/>
    <w:pPr>
      <w:spacing w:before="120" w:after="120"/>
    </w:pPr>
    <w:rPr>
      <w:b/>
      <w:bCs/>
      <w:i/>
      <w:iCs/>
    </w:rPr>
  </w:style>
  <w:style w:type="paragraph" w:styleId="Contents1" w:customStyle="1">
    <w:name w:val="Contents 1"/>
    <w:basedOn w:val="Standard"/>
    <w:next w:val="Standard"/>
    <w:uiPriority w:val="99"/>
    <w:rsid w:val="004F07F5"/>
    <w:pPr>
      <w:spacing w:before="120" w:after="120"/>
    </w:pPr>
    <w:rPr>
      <w:b/>
      <w:bCs/>
      <w:caps/>
    </w:rPr>
  </w:style>
  <w:style w:type="paragraph" w:styleId="Contents2" w:customStyle="1">
    <w:name w:val="Contents 2"/>
    <w:basedOn w:val="Standard"/>
    <w:next w:val="Standard"/>
    <w:uiPriority w:val="99"/>
    <w:rsid w:val="004F07F5"/>
    <w:pPr>
      <w:ind w:left="200"/>
    </w:pPr>
    <w:rPr>
      <w:smallCaps/>
    </w:rPr>
  </w:style>
  <w:style w:type="paragraph" w:styleId="Contents3" w:customStyle="1">
    <w:name w:val="Contents 3"/>
    <w:basedOn w:val="Standard"/>
    <w:next w:val="Standard"/>
    <w:uiPriority w:val="99"/>
    <w:rsid w:val="004F07F5"/>
    <w:pPr>
      <w:ind w:left="400"/>
    </w:pPr>
    <w:rPr>
      <w:i/>
      <w:iCs/>
    </w:rPr>
  </w:style>
  <w:style w:type="paragraph" w:styleId="TDC41" w:customStyle="1">
    <w:name w:val="TDC 41"/>
    <w:basedOn w:val="Standard"/>
    <w:next w:val="Standard"/>
    <w:uiPriority w:val="99"/>
    <w:rsid w:val="004F07F5"/>
    <w:pPr>
      <w:ind w:left="600"/>
    </w:pPr>
    <w:rPr>
      <w:sz w:val="18"/>
      <w:szCs w:val="18"/>
    </w:rPr>
  </w:style>
  <w:style w:type="paragraph" w:styleId="TDC51" w:customStyle="1">
    <w:name w:val="TDC 51"/>
    <w:basedOn w:val="Standard"/>
    <w:next w:val="Standard"/>
    <w:uiPriority w:val="99"/>
    <w:rsid w:val="004F07F5"/>
    <w:pPr>
      <w:ind w:left="800"/>
    </w:pPr>
    <w:rPr>
      <w:sz w:val="18"/>
      <w:szCs w:val="18"/>
    </w:rPr>
  </w:style>
  <w:style w:type="paragraph" w:styleId="TDC61" w:customStyle="1">
    <w:name w:val="TDC 61"/>
    <w:basedOn w:val="Standard"/>
    <w:next w:val="Standard"/>
    <w:uiPriority w:val="99"/>
    <w:rsid w:val="004F07F5"/>
    <w:pPr>
      <w:ind w:left="1000"/>
    </w:pPr>
    <w:rPr>
      <w:sz w:val="18"/>
      <w:szCs w:val="18"/>
    </w:rPr>
  </w:style>
  <w:style w:type="paragraph" w:styleId="TDC71" w:customStyle="1">
    <w:name w:val="TDC 71"/>
    <w:basedOn w:val="Standard"/>
    <w:next w:val="Standard"/>
    <w:uiPriority w:val="99"/>
    <w:rsid w:val="004F07F5"/>
    <w:pPr>
      <w:ind w:left="1200"/>
    </w:pPr>
    <w:rPr>
      <w:sz w:val="18"/>
      <w:szCs w:val="18"/>
    </w:rPr>
  </w:style>
  <w:style w:type="paragraph" w:styleId="TDC81" w:customStyle="1">
    <w:name w:val="TDC 81"/>
    <w:basedOn w:val="Standard"/>
    <w:next w:val="Standard"/>
    <w:uiPriority w:val="99"/>
    <w:rsid w:val="004F07F5"/>
    <w:pPr>
      <w:ind w:left="1400"/>
    </w:pPr>
    <w:rPr>
      <w:sz w:val="18"/>
      <w:szCs w:val="18"/>
    </w:rPr>
  </w:style>
  <w:style w:type="paragraph" w:styleId="TDC91" w:customStyle="1">
    <w:name w:val="TDC 91"/>
    <w:basedOn w:val="Standard"/>
    <w:next w:val="Standard"/>
    <w:uiPriority w:val="99"/>
    <w:rsid w:val="004F07F5"/>
    <w:pPr>
      <w:ind w:left="1600"/>
    </w:pPr>
    <w:rPr>
      <w:sz w:val="18"/>
      <w:szCs w:val="18"/>
    </w:rPr>
  </w:style>
  <w:style w:type="paragraph" w:styleId="NormalWeb">
    <w:name w:val="Normal (Web)"/>
    <w:basedOn w:val="Standard"/>
    <w:uiPriority w:val="99"/>
    <w:rsid w:val="004F07F5"/>
    <w:rPr>
      <w:sz w:val="24"/>
      <w:szCs w:val="24"/>
    </w:rPr>
  </w:style>
  <w:style w:type="paragraph" w:styleId="Default" w:customStyle="1">
    <w:name w:val="Default"/>
    <w:rsid w:val="004F07F5"/>
    <w:pPr>
      <w:suppressAutoHyphens/>
      <w:autoSpaceDE w:val="0"/>
      <w:autoSpaceDN w:val="0"/>
      <w:textAlignment w:val="baseline"/>
    </w:pPr>
    <w:rPr>
      <w:rFonts w:ascii="Tahoma" w:hAnsi="Tahoma" w:cs="Tahoma"/>
      <w:color w:val="000000"/>
      <w:kern w:val="3"/>
      <w:sz w:val="24"/>
      <w:szCs w:val="24"/>
      <w:lang w:val="es-ES" w:eastAsia="zh-CN"/>
    </w:rPr>
  </w:style>
  <w:style w:type="paragraph" w:styleId="Prrafodelista1" w:customStyle="1">
    <w:name w:val="Párrafo de lista1"/>
    <w:basedOn w:val="Standard"/>
    <w:uiPriority w:val="99"/>
    <w:qFormat/>
    <w:rsid w:val="004F07F5"/>
    <w:pPr>
      <w:ind w:left="708"/>
    </w:pPr>
  </w:style>
  <w:style w:type="paragraph" w:styleId="Textodeglobo">
    <w:name w:val="Balloon Text"/>
    <w:basedOn w:val="Standard"/>
    <w:link w:val="TextodegloboCar"/>
    <w:uiPriority w:val="99"/>
    <w:rsid w:val="004F07F5"/>
    <w:rPr>
      <w:rFonts w:ascii="Tahoma" w:hAnsi="Tahoma" w:cs="Tahoma"/>
      <w:sz w:val="16"/>
      <w:szCs w:val="16"/>
    </w:rPr>
  </w:style>
  <w:style w:type="character" w:styleId="TextodegloboCar" w:customStyle="1">
    <w:name w:val="Texto de globo Car"/>
    <w:link w:val="Textodeglobo"/>
    <w:uiPriority w:val="99"/>
    <w:semiHidden/>
    <w:locked/>
    <w:rPr>
      <w:rFonts w:cs="Mangal"/>
      <w:kern w:val="3"/>
      <w:sz w:val="2"/>
      <w:lang w:val="x-none" w:eastAsia="zh-CN" w:bidi="hi-IN"/>
    </w:rPr>
  </w:style>
  <w:style w:type="paragraph" w:styleId="Textocomentario1" w:customStyle="1">
    <w:name w:val="Texto comentario1"/>
    <w:basedOn w:val="Standard"/>
    <w:uiPriority w:val="99"/>
    <w:rsid w:val="004F07F5"/>
  </w:style>
  <w:style w:type="paragraph" w:styleId="Textocomentario">
    <w:name w:val="annotation text"/>
    <w:basedOn w:val="Normal"/>
    <w:link w:val="TextocomentarioCar"/>
    <w:uiPriority w:val="99"/>
    <w:semiHidden/>
    <w:rsid w:val="00391137"/>
    <w:rPr>
      <w:rFonts w:cs="Mangal"/>
      <w:sz w:val="20"/>
      <w:szCs w:val="18"/>
    </w:rPr>
  </w:style>
  <w:style w:type="character" w:styleId="TextocomentarioCar" w:customStyle="1">
    <w:name w:val="Texto comentario Car"/>
    <w:link w:val="Textocomentario"/>
    <w:uiPriority w:val="99"/>
    <w:semiHidden/>
    <w:locked/>
    <w:rsid w:val="00391137"/>
    <w:rPr>
      <w:rFonts w:cs="Mangal"/>
      <w:sz w:val="18"/>
      <w:szCs w:val="18"/>
    </w:rPr>
  </w:style>
  <w:style w:type="paragraph" w:styleId="Asuntodelcomentario">
    <w:name w:val="annotation subject"/>
    <w:basedOn w:val="Textocomentario1"/>
    <w:next w:val="Textocomentario1"/>
    <w:link w:val="AsuntodelcomentarioCar"/>
    <w:uiPriority w:val="99"/>
    <w:rsid w:val="004F07F5"/>
    <w:rPr>
      <w:b/>
      <w:bCs/>
    </w:rPr>
  </w:style>
  <w:style w:type="character" w:styleId="AsuntodelcomentarioCar" w:customStyle="1">
    <w:name w:val="Asunto del comentario Car"/>
    <w:link w:val="Asuntodelcomentario"/>
    <w:uiPriority w:val="99"/>
    <w:semiHidden/>
    <w:locked/>
    <w:rPr>
      <w:rFonts w:cs="Mangal"/>
      <w:b/>
      <w:bCs/>
      <w:kern w:val="3"/>
      <w:sz w:val="18"/>
      <w:szCs w:val="18"/>
      <w:lang w:val="x-none" w:eastAsia="zh-CN" w:bidi="hi-IN"/>
    </w:rPr>
  </w:style>
  <w:style w:type="paragraph" w:styleId="Sangradet" w:customStyle="1">
    <w:name w:val="Sangría de t"/>
    <w:basedOn w:val="Standard"/>
    <w:uiPriority w:val="99"/>
    <w:rsid w:val="004F07F5"/>
    <w:pPr>
      <w:autoSpaceDE w:val="0"/>
      <w:jc w:val="both"/>
    </w:pPr>
    <w:rPr>
      <w:rFonts w:ascii="Arial" w:hAnsi="Arial" w:cs="Arial"/>
      <w:sz w:val="22"/>
      <w:szCs w:val="22"/>
      <w:lang w:val="es-ES"/>
    </w:rPr>
  </w:style>
  <w:style w:type="paragraph" w:styleId="TableContents" w:customStyle="1">
    <w:name w:val="Table Contents"/>
    <w:basedOn w:val="Standard"/>
    <w:uiPriority w:val="99"/>
    <w:rsid w:val="004F07F5"/>
    <w:pPr>
      <w:suppressLineNumbers/>
    </w:pPr>
  </w:style>
  <w:style w:type="paragraph" w:styleId="TableHeading" w:customStyle="1">
    <w:name w:val="Table Heading"/>
    <w:basedOn w:val="TableContents"/>
    <w:uiPriority w:val="99"/>
    <w:rsid w:val="004F07F5"/>
    <w:pPr>
      <w:jc w:val="center"/>
    </w:pPr>
    <w:rPr>
      <w:b/>
      <w:bCs/>
    </w:rPr>
  </w:style>
  <w:style w:type="paragraph" w:styleId="western" w:customStyle="1">
    <w:name w:val="western"/>
    <w:basedOn w:val="Standard"/>
    <w:uiPriority w:val="99"/>
    <w:rsid w:val="004F07F5"/>
    <w:pPr>
      <w:suppressAutoHyphens w:val="0"/>
      <w:spacing w:before="280" w:after="280"/>
    </w:pPr>
    <w:rPr>
      <w:sz w:val="24"/>
      <w:szCs w:val="24"/>
    </w:rPr>
  </w:style>
  <w:style w:type="character" w:styleId="WW8Num1z0" w:customStyle="1">
    <w:name w:val="WW8Num1z0"/>
    <w:uiPriority w:val="99"/>
    <w:rsid w:val="004F07F5"/>
    <w:rPr>
      <w:rFonts w:ascii="Symbol" w:hAnsi="Symbol"/>
      <w:b/>
    </w:rPr>
  </w:style>
  <w:style w:type="character" w:styleId="WW8Num1z1" w:customStyle="1">
    <w:name w:val="WW8Num1z1"/>
    <w:uiPriority w:val="99"/>
    <w:rsid w:val="004F07F5"/>
  </w:style>
  <w:style w:type="character" w:styleId="WW8Num1z2" w:customStyle="1">
    <w:name w:val="WW8Num1z2"/>
    <w:uiPriority w:val="99"/>
    <w:rsid w:val="004F07F5"/>
  </w:style>
  <w:style w:type="character" w:styleId="WW8Num1z3" w:customStyle="1">
    <w:name w:val="WW8Num1z3"/>
    <w:uiPriority w:val="99"/>
    <w:rsid w:val="004F07F5"/>
  </w:style>
  <w:style w:type="character" w:styleId="WW8Num1z4" w:customStyle="1">
    <w:name w:val="WW8Num1z4"/>
    <w:uiPriority w:val="99"/>
    <w:rsid w:val="004F07F5"/>
  </w:style>
  <w:style w:type="character" w:styleId="WW8Num1z5" w:customStyle="1">
    <w:name w:val="WW8Num1z5"/>
    <w:uiPriority w:val="99"/>
    <w:rsid w:val="004F07F5"/>
  </w:style>
  <w:style w:type="character" w:styleId="WW8Num1z6" w:customStyle="1">
    <w:name w:val="WW8Num1z6"/>
    <w:uiPriority w:val="99"/>
    <w:rsid w:val="004F07F5"/>
  </w:style>
  <w:style w:type="character" w:styleId="WW8Num1z7" w:customStyle="1">
    <w:name w:val="WW8Num1z7"/>
    <w:uiPriority w:val="99"/>
    <w:rsid w:val="004F07F5"/>
  </w:style>
  <w:style w:type="character" w:styleId="WW8Num1z8" w:customStyle="1">
    <w:name w:val="WW8Num1z8"/>
    <w:uiPriority w:val="99"/>
    <w:rsid w:val="004F07F5"/>
  </w:style>
  <w:style w:type="character" w:styleId="WW8Num2z0" w:customStyle="1">
    <w:name w:val="WW8Num2z0"/>
    <w:uiPriority w:val="99"/>
    <w:rsid w:val="004F07F5"/>
    <w:rPr>
      <w:rFonts w:ascii="Arial" w:hAnsi="Arial"/>
      <w:b/>
      <w:i/>
      <w:color w:val="FF3333"/>
      <w:sz w:val="22"/>
    </w:rPr>
  </w:style>
  <w:style w:type="character" w:styleId="WW8Num3z0" w:customStyle="1">
    <w:name w:val="WW8Num3z0"/>
    <w:uiPriority w:val="99"/>
    <w:rsid w:val="004F07F5"/>
    <w:rPr>
      <w:rFonts w:eastAsia="Times New Roman"/>
    </w:rPr>
  </w:style>
  <w:style w:type="character" w:styleId="WW8Num4z0" w:customStyle="1">
    <w:name w:val="WW8Num4z0"/>
    <w:uiPriority w:val="99"/>
    <w:rsid w:val="004F07F5"/>
    <w:rPr>
      <w:rFonts w:ascii="Arial" w:hAnsi="Arial"/>
      <w:i/>
      <w:color w:val="FF0000"/>
      <w:sz w:val="22"/>
      <w:lang w:val="es-ES" w:eastAsia="x-none"/>
    </w:rPr>
  </w:style>
  <w:style w:type="character" w:styleId="WW8Num5z0" w:customStyle="1">
    <w:name w:val="WW8Num5z0"/>
    <w:uiPriority w:val="99"/>
    <w:rsid w:val="004F07F5"/>
    <w:rPr>
      <w:rFonts w:ascii="Garamond" w:hAnsi="Garamond"/>
      <w:b/>
      <w:color w:val="A6A6A6"/>
      <w:sz w:val="22"/>
      <w:lang w:val="es-ES" w:eastAsia="x-none"/>
    </w:rPr>
  </w:style>
  <w:style w:type="character" w:styleId="WW8Num6z0" w:customStyle="1">
    <w:name w:val="WW8Num6z0"/>
    <w:uiPriority w:val="99"/>
    <w:rsid w:val="004F07F5"/>
  </w:style>
  <w:style w:type="character" w:styleId="WW8Num6z1" w:customStyle="1">
    <w:name w:val="WW8Num6z1"/>
    <w:uiPriority w:val="99"/>
    <w:rsid w:val="004F07F5"/>
  </w:style>
  <w:style w:type="character" w:styleId="WW8Num6z2" w:customStyle="1">
    <w:name w:val="WW8Num6z2"/>
    <w:uiPriority w:val="99"/>
    <w:rsid w:val="004F07F5"/>
  </w:style>
  <w:style w:type="character" w:styleId="WW8Num6z3" w:customStyle="1">
    <w:name w:val="WW8Num6z3"/>
    <w:uiPriority w:val="99"/>
    <w:rsid w:val="004F07F5"/>
  </w:style>
  <w:style w:type="character" w:styleId="WW8Num6z4" w:customStyle="1">
    <w:name w:val="WW8Num6z4"/>
    <w:uiPriority w:val="99"/>
    <w:rsid w:val="004F07F5"/>
  </w:style>
  <w:style w:type="character" w:styleId="WW8Num6z5" w:customStyle="1">
    <w:name w:val="WW8Num6z5"/>
    <w:uiPriority w:val="99"/>
    <w:rsid w:val="004F07F5"/>
  </w:style>
  <w:style w:type="character" w:styleId="WW8Num6z6" w:customStyle="1">
    <w:name w:val="WW8Num6z6"/>
    <w:uiPriority w:val="99"/>
    <w:rsid w:val="004F07F5"/>
  </w:style>
  <w:style w:type="character" w:styleId="WW8Num6z7" w:customStyle="1">
    <w:name w:val="WW8Num6z7"/>
    <w:uiPriority w:val="99"/>
    <w:rsid w:val="004F07F5"/>
  </w:style>
  <w:style w:type="character" w:styleId="WW8Num6z8" w:customStyle="1">
    <w:name w:val="WW8Num6z8"/>
    <w:uiPriority w:val="99"/>
    <w:rsid w:val="004F07F5"/>
  </w:style>
  <w:style w:type="character" w:styleId="WW8Num7z0" w:customStyle="1">
    <w:name w:val="WW8Num7z0"/>
    <w:uiPriority w:val="99"/>
    <w:rsid w:val="004F07F5"/>
    <w:rPr>
      <w:rFonts w:ascii="Arial" w:hAnsi="Arial"/>
      <w:sz w:val="22"/>
      <w:lang w:val="es-ES" w:eastAsia="x-none"/>
    </w:rPr>
  </w:style>
  <w:style w:type="character" w:styleId="WW8Num8z0" w:customStyle="1">
    <w:name w:val="WW8Num8z0"/>
    <w:uiPriority w:val="99"/>
    <w:rsid w:val="004F07F5"/>
    <w:rPr>
      <w:rFonts w:ascii="Arial" w:hAnsi="Arial"/>
      <w:b/>
      <w:sz w:val="22"/>
      <w:lang w:val="es-ES" w:eastAsia="x-none"/>
    </w:rPr>
  </w:style>
  <w:style w:type="character" w:styleId="WW8Num9z0" w:customStyle="1">
    <w:name w:val="WW8Num9z0"/>
    <w:uiPriority w:val="99"/>
    <w:rsid w:val="004F07F5"/>
    <w:rPr>
      <w:rFonts w:ascii="Arial" w:hAnsi="Arial"/>
      <w:b/>
      <w:color w:val="808080"/>
      <w:sz w:val="22"/>
    </w:rPr>
  </w:style>
  <w:style w:type="character" w:styleId="WW8Num9z1" w:customStyle="1">
    <w:name w:val="WW8Num9z1"/>
    <w:uiPriority w:val="99"/>
    <w:rsid w:val="004F07F5"/>
    <w:rPr>
      <w:rFonts w:ascii="Symbol" w:hAnsi="Symbol"/>
    </w:rPr>
  </w:style>
  <w:style w:type="character" w:styleId="WW8Num9z2" w:customStyle="1">
    <w:name w:val="WW8Num9z2"/>
    <w:uiPriority w:val="99"/>
    <w:rsid w:val="004F07F5"/>
  </w:style>
  <w:style w:type="character" w:styleId="WW8Num9z3" w:customStyle="1">
    <w:name w:val="WW8Num9z3"/>
    <w:uiPriority w:val="99"/>
    <w:rsid w:val="004F07F5"/>
  </w:style>
  <w:style w:type="character" w:styleId="WW8Num9z4" w:customStyle="1">
    <w:name w:val="WW8Num9z4"/>
    <w:uiPriority w:val="99"/>
    <w:rsid w:val="004F07F5"/>
  </w:style>
  <w:style w:type="character" w:styleId="WW8Num9z5" w:customStyle="1">
    <w:name w:val="WW8Num9z5"/>
    <w:uiPriority w:val="99"/>
    <w:rsid w:val="004F07F5"/>
  </w:style>
  <w:style w:type="character" w:styleId="WW8Num9z6" w:customStyle="1">
    <w:name w:val="WW8Num9z6"/>
    <w:uiPriority w:val="99"/>
    <w:rsid w:val="004F07F5"/>
  </w:style>
  <w:style w:type="character" w:styleId="WW8Num9z7" w:customStyle="1">
    <w:name w:val="WW8Num9z7"/>
    <w:uiPriority w:val="99"/>
    <w:rsid w:val="004F07F5"/>
  </w:style>
  <w:style w:type="character" w:styleId="WW8Num9z8" w:customStyle="1">
    <w:name w:val="WW8Num9z8"/>
    <w:uiPriority w:val="99"/>
    <w:rsid w:val="004F07F5"/>
  </w:style>
  <w:style w:type="character" w:styleId="WW8Num10z0" w:customStyle="1">
    <w:name w:val="WW8Num10z0"/>
    <w:uiPriority w:val="99"/>
    <w:rsid w:val="004F07F5"/>
    <w:rPr>
      <w:rFonts w:ascii="Symbol" w:hAnsi="Symbol"/>
      <w:color w:val="808080"/>
      <w:sz w:val="22"/>
    </w:rPr>
  </w:style>
  <w:style w:type="character" w:styleId="WW8Num10z1" w:customStyle="1">
    <w:name w:val="WW8Num10z1"/>
    <w:uiPriority w:val="99"/>
    <w:rsid w:val="004F07F5"/>
    <w:rPr>
      <w:rFonts w:ascii="Courier New" w:hAnsi="Courier New"/>
    </w:rPr>
  </w:style>
  <w:style w:type="character" w:styleId="WW8Num10z2" w:customStyle="1">
    <w:name w:val="WW8Num10z2"/>
    <w:uiPriority w:val="99"/>
    <w:rsid w:val="004F07F5"/>
    <w:rPr>
      <w:rFonts w:ascii="Wingdings" w:hAnsi="Wingdings"/>
    </w:rPr>
  </w:style>
  <w:style w:type="character" w:styleId="WW8Num10z3" w:customStyle="1">
    <w:name w:val="WW8Num10z3"/>
    <w:uiPriority w:val="99"/>
    <w:rsid w:val="004F07F5"/>
  </w:style>
  <w:style w:type="character" w:styleId="WW8Num10z4" w:customStyle="1">
    <w:name w:val="WW8Num10z4"/>
    <w:uiPriority w:val="99"/>
    <w:rsid w:val="004F07F5"/>
  </w:style>
  <w:style w:type="character" w:styleId="WW8Num10z5" w:customStyle="1">
    <w:name w:val="WW8Num10z5"/>
    <w:uiPriority w:val="99"/>
    <w:rsid w:val="004F07F5"/>
  </w:style>
  <w:style w:type="character" w:styleId="WW8Num10z6" w:customStyle="1">
    <w:name w:val="WW8Num10z6"/>
    <w:uiPriority w:val="99"/>
    <w:rsid w:val="004F07F5"/>
  </w:style>
  <w:style w:type="character" w:styleId="WW8Num10z7" w:customStyle="1">
    <w:name w:val="WW8Num10z7"/>
    <w:uiPriority w:val="99"/>
    <w:rsid w:val="004F07F5"/>
  </w:style>
  <w:style w:type="character" w:styleId="WW8Num10z8" w:customStyle="1">
    <w:name w:val="WW8Num10z8"/>
    <w:uiPriority w:val="99"/>
    <w:rsid w:val="004F07F5"/>
  </w:style>
  <w:style w:type="character" w:styleId="Fuentedeprrafopredeter3" w:customStyle="1">
    <w:name w:val="Fuente de párrafo predeter.3"/>
    <w:uiPriority w:val="99"/>
    <w:rsid w:val="004F07F5"/>
  </w:style>
  <w:style w:type="character" w:styleId="WW8Num11z0" w:customStyle="1">
    <w:name w:val="WW8Num11z0"/>
    <w:uiPriority w:val="99"/>
    <w:rsid w:val="004F07F5"/>
    <w:rPr>
      <w:rFonts w:ascii="Garamond" w:hAnsi="Garamond"/>
      <w:b/>
      <w:color w:val="808080"/>
      <w:sz w:val="22"/>
    </w:rPr>
  </w:style>
  <w:style w:type="character" w:styleId="WW8Num11z1" w:customStyle="1">
    <w:name w:val="WW8Num11z1"/>
    <w:uiPriority w:val="99"/>
    <w:rsid w:val="004F07F5"/>
  </w:style>
  <w:style w:type="character" w:styleId="WW8Num11z2" w:customStyle="1">
    <w:name w:val="WW8Num11z2"/>
    <w:uiPriority w:val="99"/>
    <w:rsid w:val="004F07F5"/>
  </w:style>
  <w:style w:type="character" w:styleId="WW8Num11z3" w:customStyle="1">
    <w:name w:val="WW8Num11z3"/>
    <w:uiPriority w:val="99"/>
    <w:rsid w:val="004F07F5"/>
  </w:style>
  <w:style w:type="character" w:styleId="WW8Num11z4" w:customStyle="1">
    <w:name w:val="WW8Num11z4"/>
    <w:uiPriority w:val="99"/>
    <w:rsid w:val="004F07F5"/>
  </w:style>
  <w:style w:type="character" w:styleId="WW8Num11z5" w:customStyle="1">
    <w:name w:val="WW8Num11z5"/>
    <w:uiPriority w:val="99"/>
    <w:rsid w:val="004F07F5"/>
  </w:style>
  <w:style w:type="character" w:styleId="WW8Num11z6" w:customStyle="1">
    <w:name w:val="WW8Num11z6"/>
    <w:uiPriority w:val="99"/>
    <w:rsid w:val="004F07F5"/>
  </w:style>
  <w:style w:type="character" w:styleId="WW8Num11z7" w:customStyle="1">
    <w:name w:val="WW8Num11z7"/>
    <w:uiPriority w:val="99"/>
    <w:rsid w:val="004F07F5"/>
  </w:style>
  <w:style w:type="character" w:styleId="WW8Num11z8" w:customStyle="1">
    <w:name w:val="WW8Num11z8"/>
    <w:uiPriority w:val="99"/>
    <w:rsid w:val="004F07F5"/>
  </w:style>
  <w:style w:type="character" w:styleId="Fuentedeprrafopredeter2" w:customStyle="1">
    <w:name w:val="Fuente de párrafo predeter.2"/>
    <w:uiPriority w:val="99"/>
    <w:rsid w:val="004F07F5"/>
  </w:style>
  <w:style w:type="character" w:styleId="WW8Num1zfalse" w:customStyle="1">
    <w:name w:val="WW8Num1zfalse"/>
    <w:uiPriority w:val="99"/>
    <w:rsid w:val="004F07F5"/>
  </w:style>
  <w:style w:type="character" w:styleId="WW8Num1ztrue" w:customStyle="1">
    <w:name w:val="WW8Num1ztrue"/>
    <w:uiPriority w:val="99"/>
    <w:rsid w:val="004F07F5"/>
  </w:style>
  <w:style w:type="character" w:styleId="WW-WW8Num1ztrue" w:customStyle="1">
    <w:name w:val="WW-WW8Num1ztrue"/>
    <w:uiPriority w:val="99"/>
    <w:rsid w:val="004F07F5"/>
  </w:style>
  <w:style w:type="character" w:styleId="WW-WW8Num1ztrue1" w:customStyle="1">
    <w:name w:val="WW-WW8Num1ztrue1"/>
    <w:uiPriority w:val="99"/>
    <w:rsid w:val="004F07F5"/>
  </w:style>
  <w:style w:type="character" w:styleId="WW-WW8Num1ztrue2" w:customStyle="1">
    <w:name w:val="WW-WW8Num1ztrue2"/>
    <w:uiPriority w:val="99"/>
    <w:rsid w:val="004F07F5"/>
  </w:style>
  <w:style w:type="character" w:styleId="WW-WW8Num1ztrue3" w:customStyle="1">
    <w:name w:val="WW-WW8Num1ztrue3"/>
    <w:uiPriority w:val="99"/>
    <w:rsid w:val="004F07F5"/>
  </w:style>
  <w:style w:type="character" w:styleId="WW-WW8Num1ztrue4" w:customStyle="1">
    <w:name w:val="WW-WW8Num1ztrue4"/>
    <w:uiPriority w:val="99"/>
    <w:rsid w:val="004F07F5"/>
  </w:style>
  <w:style w:type="character" w:styleId="WW-WW8Num1ztrue5" w:customStyle="1">
    <w:name w:val="WW-WW8Num1ztrue5"/>
    <w:uiPriority w:val="99"/>
    <w:rsid w:val="004F07F5"/>
  </w:style>
  <w:style w:type="character" w:styleId="WW-WW8Num1ztrue6" w:customStyle="1">
    <w:name w:val="WW-WW8Num1ztrue6"/>
    <w:uiPriority w:val="99"/>
    <w:rsid w:val="004F07F5"/>
  </w:style>
  <w:style w:type="character" w:styleId="WW8Num6ztrue" w:customStyle="1">
    <w:name w:val="WW8Num6ztrue"/>
    <w:uiPriority w:val="99"/>
    <w:rsid w:val="004F07F5"/>
  </w:style>
  <w:style w:type="character" w:styleId="WW-WW8Num6ztrue" w:customStyle="1">
    <w:name w:val="WW-WW8Num6ztrue"/>
    <w:uiPriority w:val="99"/>
    <w:rsid w:val="004F07F5"/>
  </w:style>
  <w:style w:type="character" w:styleId="WW-WW8Num6ztrue1" w:customStyle="1">
    <w:name w:val="WW-WW8Num6ztrue1"/>
    <w:uiPriority w:val="99"/>
    <w:rsid w:val="004F07F5"/>
  </w:style>
  <w:style w:type="character" w:styleId="WW-WW8Num6ztrue2" w:customStyle="1">
    <w:name w:val="WW-WW8Num6ztrue2"/>
    <w:uiPriority w:val="99"/>
    <w:rsid w:val="004F07F5"/>
  </w:style>
  <w:style w:type="character" w:styleId="WW-WW8Num6ztrue3" w:customStyle="1">
    <w:name w:val="WW-WW8Num6ztrue3"/>
    <w:uiPriority w:val="99"/>
    <w:rsid w:val="004F07F5"/>
  </w:style>
  <w:style w:type="character" w:styleId="WW-WW8Num6ztrue4" w:customStyle="1">
    <w:name w:val="WW-WW8Num6ztrue4"/>
    <w:uiPriority w:val="99"/>
    <w:rsid w:val="004F07F5"/>
  </w:style>
  <w:style w:type="character" w:styleId="WW-WW8Num6ztrue5" w:customStyle="1">
    <w:name w:val="WW-WW8Num6ztrue5"/>
    <w:uiPriority w:val="99"/>
    <w:rsid w:val="004F07F5"/>
  </w:style>
  <w:style w:type="character" w:styleId="WW-WW8Num6ztrue6" w:customStyle="1">
    <w:name w:val="WW-WW8Num6ztrue6"/>
    <w:uiPriority w:val="99"/>
    <w:rsid w:val="004F07F5"/>
  </w:style>
  <w:style w:type="character" w:styleId="WW-WW8Num1ztrue7" w:customStyle="1">
    <w:name w:val="WW-WW8Num1ztrue7"/>
    <w:uiPriority w:val="99"/>
    <w:rsid w:val="004F07F5"/>
  </w:style>
  <w:style w:type="character" w:styleId="WW-WW8Num1ztrue11" w:customStyle="1">
    <w:name w:val="WW-WW8Num1ztrue11"/>
    <w:uiPriority w:val="99"/>
    <w:rsid w:val="004F07F5"/>
  </w:style>
  <w:style w:type="character" w:styleId="WW-WW8Num1ztrue21" w:customStyle="1">
    <w:name w:val="WW-WW8Num1ztrue21"/>
    <w:uiPriority w:val="99"/>
    <w:rsid w:val="004F07F5"/>
  </w:style>
  <w:style w:type="character" w:styleId="WW-WW8Num1ztrue31" w:customStyle="1">
    <w:name w:val="WW-WW8Num1ztrue31"/>
    <w:uiPriority w:val="99"/>
    <w:rsid w:val="004F07F5"/>
  </w:style>
  <w:style w:type="character" w:styleId="WW-WW8Num1ztrue41" w:customStyle="1">
    <w:name w:val="WW-WW8Num1ztrue41"/>
    <w:uiPriority w:val="99"/>
    <w:rsid w:val="004F07F5"/>
  </w:style>
  <w:style w:type="character" w:styleId="WW-WW8Num1ztrue51" w:customStyle="1">
    <w:name w:val="WW-WW8Num1ztrue51"/>
    <w:uiPriority w:val="99"/>
    <w:rsid w:val="004F07F5"/>
  </w:style>
  <w:style w:type="character" w:styleId="WW-WW8Num1ztrue61" w:customStyle="1">
    <w:name w:val="WW-WW8Num1ztrue61"/>
    <w:uiPriority w:val="99"/>
    <w:rsid w:val="004F07F5"/>
  </w:style>
  <w:style w:type="character" w:styleId="WW-WW8Num6ztrue7" w:customStyle="1">
    <w:name w:val="WW-WW8Num6ztrue7"/>
    <w:uiPriority w:val="99"/>
    <w:rsid w:val="004F07F5"/>
  </w:style>
  <w:style w:type="character" w:styleId="WW-WW8Num6ztrue11" w:customStyle="1">
    <w:name w:val="WW-WW8Num6ztrue11"/>
    <w:uiPriority w:val="99"/>
    <w:rsid w:val="004F07F5"/>
  </w:style>
  <w:style w:type="character" w:styleId="WW-WW8Num6ztrue21" w:customStyle="1">
    <w:name w:val="WW-WW8Num6ztrue21"/>
    <w:uiPriority w:val="99"/>
    <w:rsid w:val="004F07F5"/>
  </w:style>
  <w:style w:type="character" w:styleId="WW-WW8Num6ztrue31" w:customStyle="1">
    <w:name w:val="WW-WW8Num6ztrue31"/>
    <w:uiPriority w:val="99"/>
    <w:rsid w:val="004F07F5"/>
  </w:style>
  <w:style w:type="character" w:styleId="WW-WW8Num6ztrue41" w:customStyle="1">
    <w:name w:val="WW-WW8Num6ztrue41"/>
    <w:uiPriority w:val="99"/>
    <w:rsid w:val="004F07F5"/>
  </w:style>
  <w:style w:type="character" w:styleId="WW-WW8Num6ztrue51" w:customStyle="1">
    <w:name w:val="WW-WW8Num6ztrue51"/>
    <w:uiPriority w:val="99"/>
    <w:rsid w:val="004F07F5"/>
  </w:style>
  <w:style w:type="character" w:styleId="WW-WW8Num6ztrue61" w:customStyle="1">
    <w:name w:val="WW-WW8Num6ztrue61"/>
    <w:uiPriority w:val="99"/>
    <w:rsid w:val="004F07F5"/>
  </w:style>
  <w:style w:type="character" w:styleId="WW-WW8Num1ztrue71" w:customStyle="1">
    <w:name w:val="WW-WW8Num1ztrue71"/>
    <w:uiPriority w:val="99"/>
    <w:rsid w:val="004F07F5"/>
  </w:style>
  <w:style w:type="character" w:styleId="WW-WW8Num1ztrue111" w:customStyle="1">
    <w:name w:val="WW-WW8Num1ztrue111"/>
    <w:uiPriority w:val="99"/>
    <w:rsid w:val="004F07F5"/>
  </w:style>
  <w:style w:type="character" w:styleId="WW-WW8Num1ztrue211" w:customStyle="1">
    <w:name w:val="WW-WW8Num1ztrue211"/>
    <w:uiPriority w:val="99"/>
    <w:rsid w:val="004F07F5"/>
  </w:style>
  <w:style w:type="character" w:styleId="WW-WW8Num1ztrue311" w:customStyle="1">
    <w:name w:val="WW-WW8Num1ztrue311"/>
    <w:uiPriority w:val="99"/>
    <w:rsid w:val="004F07F5"/>
  </w:style>
  <w:style w:type="character" w:styleId="WW-WW8Num1ztrue411" w:customStyle="1">
    <w:name w:val="WW-WW8Num1ztrue411"/>
    <w:uiPriority w:val="99"/>
    <w:rsid w:val="004F07F5"/>
  </w:style>
  <w:style w:type="character" w:styleId="WW-WW8Num1ztrue511" w:customStyle="1">
    <w:name w:val="WW-WW8Num1ztrue511"/>
    <w:uiPriority w:val="99"/>
    <w:rsid w:val="004F07F5"/>
  </w:style>
  <w:style w:type="character" w:styleId="WW-WW8Num1ztrue611" w:customStyle="1">
    <w:name w:val="WW-WW8Num1ztrue611"/>
    <w:uiPriority w:val="99"/>
    <w:rsid w:val="004F07F5"/>
  </w:style>
  <w:style w:type="character" w:styleId="WW-WW8Num6ztrue71" w:customStyle="1">
    <w:name w:val="WW-WW8Num6ztrue71"/>
    <w:uiPriority w:val="99"/>
    <w:rsid w:val="004F07F5"/>
  </w:style>
  <w:style w:type="character" w:styleId="WW-WW8Num6ztrue111" w:customStyle="1">
    <w:name w:val="WW-WW8Num6ztrue111"/>
    <w:uiPriority w:val="99"/>
    <w:rsid w:val="004F07F5"/>
  </w:style>
  <w:style w:type="character" w:styleId="WW-WW8Num6ztrue211" w:customStyle="1">
    <w:name w:val="WW-WW8Num6ztrue211"/>
    <w:uiPriority w:val="99"/>
    <w:rsid w:val="004F07F5"/>
  </w:style>
  <w:style w:type="character" w:styleId="WW-WW8Num6ztrue311" w:customStyle="1">
    <w:name w:val="WW-WW8Num6ztrue311"/>
    <w:uiPriority w:val="99"/>
    <w:rsid w:val="004F07F5"/>
  </w:style>
  <w:style w:type="character" w:styleId="WW-WW8Num6ztrue411" w:customStyle="1">
    <w:name w:val="WW-WW8Num6ztrue411"/>
    <w:uiPriority w:val="99"/>
    <w:rsid w:val="004F07F5"/>
  </w:style>
  <w:style w:type="character" w:styleId="WW-WW8Num6ztrue511" w:customStyle="1">
    <w:name w:val="WW-WW8Num6ztrue511"/>
    <w:uiPriority w:val="99"/>
    <w:rsid w:val="004F07F5"/>
  </w:style>
  <w:style w:type="character" w:styleId="WW-WW8Num6ztrue611" w:customStyle="1">
    <w:name w:val="WW-WW8Num6ztrue611"/>
    <w:uiPriority w:val="99"/>
    <w:rsid w:val="004F07F5"/>
  </w:style>
  <w:style w:type="character" w:styleId="WW-WW8Num1ztrue711" w:customStyle="1">
    <w:name w:val="WW-WW8Num1ztrue711"/>
    <w:uiPriority w:val="99"/>
    <w:rsid w:val="004F07F5"/>
  </w:style>
  <w:style w:type="character" w:styleId="WW-WW8Num1ztrue1111" w:customStyle="1">
    <w:name w:val="WW-WW8Num1ztrue1111"/>
    <w:uiPriority w:val="99"/>
    <w:rsid w:val="004F07F5"/>
  </w:style>
  <w:style w:type="character" w:styleId="WW-WW8Num1ztrue2111" w:customStyle="1">
    <w:name w:val="WW-WW8Num1ztrue2111"/>
    <w:uiPriority w:val="99"/>
    <w:rsid w:val="004F07F5"/>
  </w:style>
  <w:style w:type="character" w:styleId="WW-WW8Num1ztrue3111" w:customStyle="1">
    <w:name w:val="WW-WW8Num1ztrue3111"/>
    <w:uiPriority w:val="99"/>
    <w:rsid w:val="004F07F5"/>
  </w:style>
  <w:style w:type="character" w:styleId="WW-WW8Num1ztrue4111" w:customStyle="1">
    <w:name w:val="WW-WW8Num1ztrue4111"/>
    <w:uiPriority w:val="99"/>
    <w:rsid w:val="004F07F5"/>
  </w:style>
  <w:style w:type="character" w:styleId="WW-WW8Num1ztrue5111" w:customStyle="1">
    <w:name w:val="WW-WW8Num1ztrue5111"/>
    <w:uiPriority w:val="99"/>
    <w:rsid w:val="004F07F5"/>
  </w:style>
  <w:style w:type="character" w:styleId="WW-WW8Num1ztrue6111" w:customStyle="1">
    <w:name w:val="WW-WW8Num1ztrue6111"/>
    <w:uiPriority w:val="99"/>
    <w:rsid w:val="004F07F5"/>
  </w:style>
  <w:style w:type="character" w:styleId="WW-WW8Num6ztrue711" w:customStyle="1">
    <w:name w:val="WW-WW8Num6ztrue711"/>
    <w:uiPriority w:val="99"/>
    <w:rsid w:val="004F07F5"/>
  </w:style>
  <w:style w:type="character" w:styleId="WW-WW8Num6ztrue1111" w:customStyle="1">
    <w:name w:val="WW-WW8Num6ztrue1111"/>
    <w:uiPriority w:val="99"/>
    <w:rsid w:val="004F07F5"/>
  </w:style>
  <w:style w:type="character" w:styleId="WW-WW8Num6ztrue2111" w:customStyle="1">
    <w:name w:val="WW-WW8Num6ztrue2111"/>
    <w:uiPriority w:val="99"/>
    <w:rsid w:val="004F07F5"/>
  </w:style>
  <w:style w:type="character" w:styleId="WW-WW8Num6ztrue3111" w:customStyle="1">
    <w:name w:val="WW-WW8Num6ztrue3111"/>
    <w:uiPriority w:val="99"/>
    <w:rsid w:val="004F07F5"/>
  </w:style>
  <w:style w:type="character" w:styleId="WW-WW8Num6ztrue4111" w:customStyle="1">
    <w:name w:val="WW-WW8Num6ztrue4111"/>
    <w:uiPriority w:val="99"/>
    <w:rsid w:val="004F07F5"/>
  </w:style>
  <w:style w:type="character" w:styleId="WW-WW8Num6ztrue5111" w:customStyle="1">
    <w:name w:val="WW-WW8Num6ztrue5111"/>
    <w:uiPriority w:val="99"/>
    <w:rsid w:val="004F07F5"/>
  </w:style>
  <w:style w:type="character" w:styleId="WW-WW8Num6ztrue6111" w:customStyle="1">
    <w:name w:val="WW-WW8Num6ztrue6111"/>
    <w:uiPriority w:val="99"/>
    <w:rsid w:val="004F07F5"/>
  </w:style>
  <w:style w:type="character" w:styleId="WW-WW8Num1ztrue7111" w:customStyle="1">
    <w:name w:val="WW-WW8Num1ztrue7111"/>
    <w:uiPriority w:val="99"/>
    <w:rsid w:val="004F07F5"/>
  </w:style>
  <w:style w:type="character" w:styleId="WW-WW8Num1ztrue11111" w:customStyle="1">
    <w:name w:val="WW-WW8Num1ztrue11111"/>
    <w:uiPriority w:val="99"/>
    <w:rsid w:val="004F07F5"/>
  </w:style>
  <w:style w:type="character" w:styleId="WW-WW8Num1ztrue21111" w:customStyle="1">
    <w:name w:val="WW-WW8Num1ztrue21111"/>
    <w:uiPriority w:val="99"/>
    <w:rsid w:val="004F07F5"/>
  </w:style>
  <w:style w:type="character" w:styleId="WW-WW8Num1ztrue31111" w:customStyle="1">
    <w:name w:val="WW-WW8Num1ztrue31111"/>
    <w:uiPriority w:val="99"/>
    <w:rsid w:val="004F07F5"/>
  </w:style>
  <w:style w:type="character" w:styleId="WW-WW8Num1ztrue41111" w:customStyle="1">
    <w:name w:val="WW-WW8Num1ztrue41111"/>
    <w:uiPriority w:val="99"/>
    <w:rsid w:val="004F07F5"/>
  </w:style>
  <w:style w:type="character" w:styleId="WW-WW8Num1ztrue51111" w:customStyle="1">
    <w:name w:val="WW-WW8Num1ztrue51111"/>
    <w:uiPriority w:val="99"/>
    <w:rsid w:val="004F07F5"/>
  </w:style>
  <w:style w:type="character" w:styleId="WW-WW8Num1ztrue61111" w:customStyle="1">
    <w:name w:val="WW-WW8Num1ztrue61111"/>
    <w:uiPriority w:val="99"/>
    <w:rsid w:val="004F07F5"/>
  </w:style>
  <w:style w:type="character" w:styleId="WW-WW8Num6ztrue7111" w:customStyle="1">
    <w:name w:val="WW-WW8Num6ztrue7111"/>
    <w:uiPriority w:val="99"/>
    <w:rsid w:val="004F07F5"/>
  </w:style>
  <w:style w:type="character" w:styleId="WW-WW8Num6ztrue11111" w:customStyle="1">
    <w:name w:val="WW-WW8Num6ztrue11111"/>
    <w:uiPriority w:val="99"/>
    <w:rsid w:val="004F07F5"/>
  </w:style>
  <w:style w:type="character" w:styleId="WW-WW8Num6ztrue21111" w:customStyle="1">
    <w:name w:val="WW-WW8Num6ztrue21111"/>
    <w:uiPriority w:val="99"/>
    <w:rsid w:val="004F07F5"/>
  </w:style>
  <w:style w:type="character" w:styleId="WW-WW8Num6ztrue31111" w:customStyle="1">
    <w:name w:val="WW-WW8Num6ztrue31111"/>
    <w:uiPriority w:val="99"/>
    <w:rsid w:val="004F07F5"/>
  </w:style>
  <w:style w:type="character" w:styleId="WW-WW8Num6ztrue41111" w:customStyle="1">
    <w:name w:val="WW-WW8Num6ztrue41111"/>
    <w:uiPriority w:val="99"/>
    <w:rsid w:val="004F07F5"/>
  </w:style>
  <w:style w:type="character" w:styleId="WW-WW8Num6ztrue51111" w:customStyle="1">
    <w:name w:val="WW-WW8Num6ztrue51111"/>
    <w:uiPriority w:val="99"/>
    <w:rsid w:val="004F07F5"/>
  </w:style>
  <w:style w:type="character" w:styleId="WW-WW8Num6ztrue61111" w:customStyle="1">
    <w:name w:val="WW-WW8Num6ztrue61111"/>
    <w:uiPriority w:val="99"/>
    <w:rsid w:val="004F07F5"/>
  </w:style>
  <w:style w:type="character" w:styleId="WW-WW8Num1ztrue71111" w:customStyle="1">
    <w:name w:val="WW-WW8Num1ztrue71111"/>
    <w:uiPriority w:val="99"/>
    <w:rsid w:val="004F07F5"/>
  </w:style>
  <w:style w:type="character" w:styleId="WW-WW8Num1ztrue111111" w:customStyle="1">
    <w:name w:val="WW-WW8Num1ztrue111111"/>
    <w:uiPriority w:val="99"/>
    <w:rsid w:val="004F07F5"/>
  </w:style>
  <w:style w:type="character" w:styleId="WW-WW8Num1ztrue211111" w:customStyle="1">
    <w:name w:val="WW-WW8Num1ztrue211111"/>
    <w:uiPriority w:val="99"/>
    <w:rsid w:val="004F07F5"/>
  </w:style>
  <w:style w:type="character" w:styleId="WW-WW8Num1ztrue311111" w:customStyle="1">
    <w:name w:val="WW-WW8Num1ztrue311111"/>
    <w:uiPriority w:val="99"/>
    <w:rsid w:val="004F07F5"/>
  </w:style>
  <w:style w:type="character" w:styleId="WW-WW8Num1ztrue411111" w:customStyle="1">
    <w:name w:val="WW-WW8Num1ztrue411111"/>
    <w:uiPriority w:val="99"/>
    <w:rsid w:val="004F07F5"/>
  </w:style>
  <w:style w:type="character" w:styleId="WW-WW8Num1ztrue511111" w:customStyle="1">
    <w:name w:val="WW-WW8Num1ztrue511111"/>
    <w:uiPriority w:val="99"/>
    <w:rsid w:val="004F07F5"/>
  </w:style>
  <w:style w:type="character" w:styleId="WW-WW8Num1ztrue611111" w:customStyle="1">
    <w:name w:val="WW-WW8Num1ztrue611111"/>
    <w:uiPriority w:val="99"/>
    <w:rsid w:val="004F07F5"/>
  </w:style>
  <w:style w:type="character" w:styleId="WW-WW8Num6ztrue71111" w:customStyle="1">
    <w:name w:val="WW-WW8Num6ztrue71111"/>
    <w:uiPriority w:val="99"/>
    <w:rsid w:val="004F07F5"/>
  </w:style>
  <w:style w:type="character" w:styleId="WW-WW8Num6ztrue111111" w:customStyle="1">
    <w:name w:val="WW-WW8Num6ztrue111111"/>
    <w:uiPriority w:val="99"/>
    <w:rsid w:val="004F07F5"/>
  </w:style>
  <w:style w:type="character" w:styleId="WW-WW8Num6ztrue211111" w:customStyle="1">
    <w:name w:val="WW-WW8Num6ztrue211111"/>
    <w:uiPriority w:val="99"/>
    <w:rsid w:val="004F07F5"/>
  </w:style>
  <w:style w:type="character" w:styleId="WW-WW8Num6ztrue311111" w:customStyle="1">
    <w:name w:val="WW-WW8Num6ztrue311111"/>
    <w:uiPriority w:val="99"/>
    <w:rsid w:val="004F07F5"/>
  </w:style>
  <w:style w:type="character" w:styleId="WW-WW8Num6ztrue411111" w:customStyle="1">
    <w:name w:val="WW-WW8Num6ztrue411111"/>
    <w:uiPriority w:val="99"/>
    <w:rsid w:val="004F07F5"/>
  </w:style>
  <w:style w:type="character" w:styleId="WW-WW8Num6ztrue511111" w:customStyle="1">
    <w:name w:val="WW-WW8Num6ztrue511111"/>
    <w:uiPriority w:val="99"/>
    <w:rsid w:val="004F07F5"/>
  </w:style>
  <w:style w:type="character" w:styleId="WW-WW8Num6ztrue611111" w:customStyle="1">
    <w:name w:val="WW-WW8Num6ztrue611111"/>
    <w:uiPriority w:val="99"/>
    <w:rsid w:val="004F07F5"/>
  </w:style>
  <w:style w:type="character" w:styleId="WW-WW8Num1ztrue711111" w:customStyle="1">
    <w:name w:val="WW-WW8Num1ztrue711111"/>
    <w:uiPriority w:val="99"/>
    <w:rsid w:val="004F07F5"/>
  </w:style>
  <w:style w:type="character" w:styleId="WW-WW8Num1ztrue1111111" w:customStyle="1">
    <w:name w:val="WW-WW8Num1ztrue1111111"/>
    <w:uiPriority w:val="99"/>
    <w:rsid w:val="004F07F5"/>
  </w:style>
  <w:style w:type="character" w:styleId="WW-WW8Num1ztrue2111111" w:customStyle="1">
    <w:name w:val="WW-WW8Num1ztrue2111111"/>
    <w:uiPriority w:val="99"/>
    <w:rsid w:val="004F07F5"/>
  </w:style>
  <w:style w:type="character" w:styleId="WW-WW8Num1ztrue3111111" w:customStyle="1">
    <w:name w:val="WW-WW8Num1ztrue3111111"/>
    <w:uiPriority w:val="99"/>
    <w:rsid w:val="004F07F5"/>
  </w:style>
  <w:style w:type="character" w:styleId="WW-WW8Num1ztrue4111111" w:customStyle="1">
    <w:name w:val="WW-WW8Num1ztrue4111111"/>
    <w:uiPriority w:val="99"/>
    <w:rsid w:val="004F07F5"/>
  </w:style>
  <w:style w:type="character" w:styleId="WW-WW8Num1ztrue5111111" w:customStyle="1">
    <w:name w:val="WW-WW8Num1ztrue5111111"/>
    <w:uiPriority w:val="99"/>
    <w:rsid w:val="004F07F5"/>
  </w:style>
  <w:style w:type="character" w:styleId="WW-WW8Num1ztrue6111111" w:customStyle="1">
    <w:name w:val="WW-WW8Num1ztrue6111111"/>
    <w:uiPriority w:val="99"/>
    <w:rsid w:val="004F07F5"/>
  </w:style>
  <w:style w:type="character" w:styleId="WW-WW8Num6ztrue711111" w:customStyle="1">
    <w:name w:val="WW-WW8Num6ztrue711111"/>
    <w:uiPriority w:val="99"/>
    <w:rsid w:val="004F07F5"/>
  </w:style>
  <w:style w:type="character" w:styleId="WW-WW8Num6ztrue1111111" w:customStyle="1">
    <w:name w:val="WW-WW8Num6ztrue1111111"/>
    <w:uiPriority w:val="99"/>
    <w:rsid w:val="004F07F5"/>
  </w:style>
  <w:style w:type="character" w:styleId="WW-WW8Num6ztrue2111111" w:customStyle="1">
    <w:name w:val="WW-WW8Num6ztrue2111111"/>
    <w:uiPriority w:val="99"/>
    <w:rsid w:val="004F07F5"/>
  </w:style>
  <w:style w:type="character" w:styleId="WW-WW8Num6ztrue3111111" w:customStyle="1">
    <w:name w:val="WW-WW8Num6ztrue3111111"/>
    <w:uiPriority w:val="99"/>
    <w:rsid w:val="004F07F5"/>
  </w:style>
  <w:style w:type="character" w:styleId="WW-WW8Num6ztrue4111111" w:customStyle="1">
    <w:name w:val="WW-WW8Num6ztrue4111111"/>
    <w:uiPriority w:val="99"/>
    <w:rsid w:val="004F07F5"/>
  </w:style>
  <w:style w:type="character" w:styleId="WW-WW8Num6ztrue5111111" w:customStyle="1">
    <w:name w:val="WW-WW8Num6ztrue5111111"/>
    <w:uiPriority w:val="99"/>
    <w:rsid w:val="004F07F5"/>
  </w:style>
  <w:style w:type="character" w:styleId="WW-WW8Num6ztrue6111111" w:customStyle="1">
    <w:name w:val="WW-WW8Num6ztrue6111111"/>
    <w:uiPriority w:val="99"/>
    <w:rsid w:val="004F07F5"/>
  </w:style>
  <w:style w:type="character" w:styleId="WW-WW8Num1ztrue7111111" w:customStyle="1">
    <w:name w:val="WW-WW8Num1ztrue7111111"/>
    <w:uiPriority w:val="99"/>
    <w:rsid w:val="004F07F5"/>
  </w:style>
  <w:style w:type="character" w:styleId="WW-WW8Num1ztrue11111111" w:customStyle="1">
    <w:name w:val="WW-WW8Num1ztrue11111111"/>
    <w:uiPriority w:val="99"/>
    <w:rsid w:val="004F07F5"/>
  </w:style>
  <w:style w:type="character" w:styleId="WW-WW8Num1ztrue21111111" w:customStyle="1">
    <w:name w:val="WW-WW8Num1ztrue21111111"/>
    <w:uiPriority w:val="99"/>
    <w:rsid w:val="004F07F5"/>
  </w:style>
  <w:style w:type="character" w:styleId="WW-WW8Num1ztrue31111111" w:customStyle="1">
    <w:name w:val="WW-WW8Num1ztrue31111111"/>
    <w:uiPriority w:val="99"/>
    <w:rsid w:val="004F07F5"/>
  </w:style>
  <w:style w:type="character" w:styleId="WW-WW8Num1ztrue41111111" w:customStyle="1">
    <w:name w:val="WW-WW8Num1ztrue41111111"/>
    <w:uiPriority w:val="99"/>
    <w:rsid w:val="004F07F5"/>
  </w:style>
  <w:style w:type="character" w:styleId="WW-WW8Num1ztrue51111111" w:customStyle="1">
    <w:name w:val="WW-WW8Num1ztrue51111111"/>
    <w:uiPriority w:val="99"/>
    <w:rsid w:val="004F07F5"/>
  </w:style>
  <w:style w:type="character" w:styleId="WW-WW8Num1ztrue61111111" w:customStyle="1">
    <w:name w:val="WW-WW8Num1ztrue61111111"/>
    <w:uiPriority w:val="99"/>
    <w:rsid w:val="004F07F5"/>
  </w:style>
  <w:style w:type="character" w:styleId="WW-WW8Num6ztrue7111111" w:customStyle="1">
    <w:name w:val="WW-WW8Num6ztrue7111111"/>
    <w:uiPriority w:val="99"/>
    <w:rsid w:val="004F07F5"/>
  </w:style>
  <w:style w:type="character" w:styleId="WW-WW8Num6ztrue11111111" w:customStyle="1">
    <w:name w:val="WW-WW8Num6ztrue11111111"/>
    <w:uiPriority w:val="99"/>
    <w:rsid w:val="004F07F5"/>
  </w:style>
  <w:style w:type="character" w:styleId="WW-WW8Num6ztrue21111111" w:customStyle="1">
    <w:name w:val="WW-WW8Num6ztrue21111111"/>
    <w:uiPriority w:val="99"/>
    <w:rsid w:val="004F07F5"/>
  </w:style>
  <w:style w:type="character" w:styleId="WW-WW8Num6ztrue31111111" w:customStyle="1">
    <w:name w:val="WW-WW8Num6ztrue31111111"/>
    <w:uiPriority w:val="99"/>
    <w:rsid w:val="004F07F5"/>
  </w:style>
  <w:style w:type="character" w:styleId="WW-WW8Num6ztrue41111111" w:customStyle="1">
    <w:name w:val="WW-WW8Num6ztrue41111111"/>
    <w:uiPriority w:val="99"/>
    <w:rsid w:val="004F07F5"/>
  </w:style>
  <w:style w:type="character" w:styleId="WW-WW8Num6ztrue51111111" w:customStyle="1">
    <w:name w:val="WW-WW8Num6ztrue51111111"/>
    <w:uiPriority w:val="99"/>
    <w:rsid w:val="004F07F5"/>
  </w:style>
  <w:style w:type="character" w:styleId="WW-WW8Num6ztrue61111111" w:customStyle="1">
    <w:name w:val="WW-WW8Num6ztrue61111111"/>
    <w:uiPriority w:val="99"/>
    <w:rsid w:val="004F07F5"/>
  </w:style>
  <w:style w:type="character" w:styleId="WW-WW8Num6ztrue71111111" w:customStyle="1">
    <w:name w:val="WW-WW8Num6ztrue71111111"/>
    <w:uiPriority w:val="99"/>
    <w:rsid w:val="004F07F5"/>
  </w:style>
  <w:style w:type="character" w:styleId="WW-WW8Num6ztrue111111111" w:customStyle="1">
    <w:name w:val="WW-WW8Num6ztrue111111111"/>
    <w:uiPriority w:val="99"/>
    <w:rsid w:val="004F07F5"/>
  </w:style>
  <w:style w:type="character" w:styleId="WW-WW8Num6ztrue211111111" w:customStyle="1">
    <w:name w:val="WW-WW8Num6ztrue211111111"/>
    <w:uiPriority w:val="99"/>
    <w:rsid w:val="004F07F5"/>
  </w:style>
  <w:style w:type="character" w:styleId="WW-WW8Num6ztrue311111111" w:customStyle="1">
    <w:name w:val="WW-WW8Num6ztrue311111111"/>
    <w:uiPriority w:val="99"/>
    <w:rsid w:val="004F07F5"/>
  </w:style>
  <w:style w:type="character" w:styleId="WW-WW8Num6ztrue411111111" w:customStyle="1">
    <w:name w:val="WW-WW8Num6ztrue411111111"/>
    <w:uiPriority w:val="99"/>
    <w:rsid w:val="004F07F5"/>
  </w:style>
  <w:style w:type="character" w:styleId="WW-WW8Num6ztrue511111111" w:customStyle="1">
    <w:name w:val="WW-WW8Num6ztrue511111111"/>
    <w:uiPriority w:val="99"/>
    <w:rsid w:val="004F07F5"/>
  </w:style>
  <w:style w:type="character" w:styleId="WW-WW8Num6ztrue611111111" w:customStyle="1">
    <w:name w:val="WW-WW8Num6ztrue611111111"/>
    <w:uiPriority w:val="99"/>
    <w:rsid w:val="004F07F5"/>
  </w:style>
  <w:style w:type="character" w:styleId="WW8Num10zfalse" w:customStyle="1">
    <w:name w:val="WW8Num10zfalse"/>
    <w:uiPriority w:val="99"/>
    <w:rsid w:val="004F07F5"/>
  </w:style>
  <w:style w:type="character" w:styleId="WW8Num10ztrue" w:customStyle="1">
    <w:name w:val="WW8Num10ztrue"/>
    <w:uiPriority w:val="99"/>
    <w:rsid w:val="004F07F5"/>
  </w:style>
  <w:style w:type="character" w:styleId="WW-WW8Num10ztrue" w:customStyle="1">
    <w:name w:val="WW-WW8Num10ztrue"/>
    <w:uiPriority w:val="99"/>
    <w:rsid w:val="004F07F5"/>
  </w:style>
  <w:style w:type="character" w:styleId="WW-WW8Num10ztrue1" w:customStyle="1">
    <w:name w:val="WW-WW8Num10ztrue1"/>
    <w:uiPriority w:val="99"/>
    <w:rsid w:val="004F07F5"/>
  </w:style>
  <w:style w:type="character" w:styleId="WW-WW8Num10ztrue2" w:customStyle="1">
    <w:name w:val="WW-WW8Num10ztrue2"/>
    <w:uiPriority w:val="99"/>
    <w:rsid w:val="004F07F5"/>
  </w:style>
  <w:style w:type="character" w:styleId="WW-WW8Num10ztrue3" w:customStyle="1">
    <w:name w:val="WW-WW8Num10ztrue3"/>
    <w:uiPriority w:val="99"/>
    <w:rsid w:val="004F07F5"/>
  </w:style>
  <w:style w:type="character" w:styleId="WW-WW8Num10ztrue4" w:customStyle="1">
    <w:name w:val="WW-WW8Num10ztrue4"/>
    <w:uiPriority w:val="99"/>
    <w:rsid w:val="004F07F5"/>
  </w:style>
  <w:style w:type="character" w:styleId="WW-WW8Num10ztrue5" w:customStyle="1">
    <w:name w:val="WW-WW8Num10ztrue5"/>
    <w:uiPriority w:val="99"/>
    <w:rsid w:val="004F07F5"/>
  </w:style>
  <w:style w:type="character" w:styleId="WW-WW8Num10ztrue6" w:customStyle="1">
    <w:name w:val="WW-WW8Num10ztrue6"/>
    <w:uiPriority w:val="99"/>
    <w:rsid w:val="004F07F5"/>
  </w:style>
  <w:style w:type="character" w:styleId="WW-WW8Num1ztrue71111111" w:customStyle="1">
    <w:name w:val="WW-WW8Num1ztrue71111111"/>
    <w:uiPriority w:val="99"/>
    <w:rsid w:val="004F07F5"/>
  </w:style>
  <w:style w:type="character" w:styleId="WW-WW8Num1ztrue111111111" w:customStyle="1">
    <w:name w:val="WW-WW8Num1ztrue111111111"/>
    <w:uiPriority w:val="99"/>
    <w:rsid w:val="004F07F5"/>
  </w:style>
  <w:style w:type="character" w:styleId="WW-WW8Num1ztrue211111111" w:customStyle="1">
    <w:name w:val="WW-WW8Num1ztrue211111111"/>
    <w:uiPriority w:val="99"/>
    <w:rsid w:val="004F07F5"/>
  </w:style>
  <w:style w:type="character" w:styleId="WW-WW8Num1ztrue311111111" w:customStyle="1">
    <w:name w:val="WW-WW8Num1ztrue311111111"/>
    <w:uiPriority w:val="99"/>
    <w:rsid w:val="004F07F5"/>
  </w:style>
  <w:style w:type="character" w:styleId="WW-WW8Num1ztrue411111111" w:customStyle="1">
    <w:name w:val="WW-WW8Num1ztrue411111111"/>
    <w:uiPriority w:val="99"/>
    <w:rsid w:val="004F07F5"/>
  </w:style>
  <w:style w:type="character" w:styleId="WW-WW8Num1ztrue511111111" w:customStyle="1">
    <w:name w:val="WW-WW8Num1ztrue511111111"/>
    <w:uiPriority w:val="99"/>
    <w:rsid w:val="004F07F5"/>
  </w:style>
  <w:style w:type="character" w:styleId="WW-WW8Num1ztrue611111111" w:customStyle="1">
    <w:name w:val="WW-WW8Num1ztrue611111111"/>
    <w:uiPriority w:val="99"/>
    <w:rsid w:val="004F07F5"/>
  </w:style>
  <w:style w:type="character" w:styleId="WW8Num2zfalse" w:customStyle="1">
    <w:name w:val="WW8Num2zfalse"/>
    <w:uiPriority w:val="99"/>
    <w:rsid w:val="004F07F5"/>
    <w:rPr>
      <w:rFonts w:ascii="Arial" w:hAnsi="Arial"/>
      <w:sz w:val="22"/>
    </w:rPr>
  </w:style>
  <w:style w:type="character" w:styleId="WW8Num2ztrue" w:customStyle="1">
    <w:name w:val="WW8Num2ztrue"/>
    <w:uiPriority w:val="99"/>
    <w:rsid w:val="004F07F5"/>
  </w:style>
  <w:style w:type="character" w:styleId="WW-WW8Num2ztrue" w:customStyle="1">
    <w:name w:val="WW-WW8Num2ztrue"/>
    <w:uiPriority w:val="99"/>
    <w:rsid w:val="004F07F5"/>
  </w:style>
  <w:style w:type="character" w:styleId="WW-WW8Num2ztrue1" w:customStyle="1">
    <w:name w:val="WW-WW8Num2ztrue1"/>
    <w:uiPriority w:val="99"/>
    <w:rsid w:val="004F07F5"/>
  </w:style>
  <w:style w:type="character" w:styleId="WW-WW8Num2ztrue2" w:customStyle="1">
    <w:name w:val="WW-WW8Num2ztrue2"/>
    <w:uiPriority w:val="99"/>
    <w:rsid w:val="004F07F5"/>
  </w:style>
  <w:style w:type="character" w:styleId="WW-WW8Num2ztrue3" w:customStyle="1">
    <w:name w:val="WW-WW8Num2ztrue3"/>
    <w:uiPriority w:val="99"/>
    <w:rsid w:val="004F07F5"/>
  </w:style>
  <w:style w:type="character" w:styleId="WW-WW8Num2ztrue4" w:customStyle="1">
    <w:name w:val="WW-WW8Num2ztrue4"/>
    <w:uiPriority w:val="99"/>
    <w:rsid w:val="004F07F5"/>
  </w:style>
  <w:style w:type="character" w:styleId="WW-WW8Num2ztrue5" w:customStyle="1">
    <w:name w:val="WW-WW8Num2ztrue5"/>
    <w:uiPriority w:val="99"/>
    <w:rsid w:val="004F07F5"/>
  </w:style>
  <w:style w:type="character" w:styleId="WW-WW8Num2ztrue6" w:customStyle="1">
    <w:name w:val="WW-WW8Num2ztrue6"/>
    <w:uiPriority w:val="99"/>
    <w:rsid w:val="004F07F5"/>
  </w:style>
  <w:style w:type="character" w:styleId="WW8Num4ztrue" w:customStyle="1">
    <w:name w:val="WW8Num4ztrue"/>
    <w:uiPriority w:val="99"/>
    <w:rsid w:val="004F07F5"/>
  </w:style>
  <w:style w:type="character" w:styleId="WW-WW8Num4ztrue" w:customStyle="1">
    <w:name w:val="WW-WW8Num4ztrue"/>
    <w:uiPriority w:val="99"/>
    <w:rsid w:val="004F07F5"/>
  </w:style>
  <w:style w:type="character" w:styleId="WW-WW8Num4ztrue1" w:customStyle="1">
    <w:name w:val="WW-WW8Num4ztrue1"/>
    <w:uiPriority w:val="99"/>
    <w:rsid w:val="004F07F5"/>
  </w:style>
  <w:style w:type="character" w:styleId="WW-WW8Num4ztrue2" w:customStyle="1">
    <w:name w:val="WW-WW8Num4ztrue2"/>
    <w:uiPriority w:val="99"/>
    <w:rsid w:val="004F07F5"/>
  </w:style>
  <w:style w:type="character" w:styleId="WW-WW8Num4ztrue3" w:customStyle="1">
    <w:name w:val="WW-WW8Num4ztrue3"/>
    <w:uiPriority w:val="99"/>
    <w:rsid w:val="004F07F5"/>
  </w:style>
  <w:style w:type="character" w:styleId="WW-WW8Num4ztrue4" w:customStyle="1">
    <w:name w:val="WW-WW8Num4ztrue4"/>
    <w:uiPriority w:val="99"/>
    <w:rsid w:val="004F07F5"/>
  </w:style>
  <w:style w:type="character" w:styleId="WW-WW8Num4ztrue5" w:customStyle="1">
    <w:name w:val="WW-WW8Num4ztrue5"/>
    <w:uiPriority w:val="99"/>
    <w:rsid w:val="004F07F5"/>
  </w:style>
  <w:style w:type="character" w:styleId="WW-WW8Num4ztrue6" w:customStyle="1">
    <w:name w:val="WW-WW8Num4ztrue6"/>
    <w:uiPriority w:val="99"/>
    <w:rsid w:val="004F07F5"/>
  </w:style>
  <w:style w:type="character" w:styleId="WW8Num5ztrue" w:customStyle="1">
    <w:name w:val="WW8Num5ztrue"/>
    <w:uiPriority w:val="99"/>
    <w:rsid w:val="004F07F5"/>
  </w:style>
  <w:style w:type="character" w:styleId="WW-WW8Num5ztrue" w:customStyle="1">
    <w:name w:val="WW-WW8Num5ztrue"/>
    <w:uiPriority w:val="99"/>
    <w:rsid w:val="004F07F5"/>
  </w:style>
  <w:style w:type="character" w:styleId="WW-WW8Num5ztrue1" w:customStyle="1">
    <w:name w:val="WW-WW8Num5ztrue1"/>
    <w:uiPriority w:val="99"/>
    <w:rsid w:val="004F07F5"/>
  </w:style>
  <w:style w:type="character" w:styleId="WW-WW8Num5ztrue2" w:customStyle="1">
    <w:name w:val="WW-WW8Num5ztrue2"/>
    <w:uiPriority w:val="99"/>
    <w:rsid w:val="004F07F5"/>
  </w:style>
  <w:style w:type="character" w:styleId="WW-WW8Num5ztrue3" w:customStyle="1">
    <w:name w:val="WW-WW8Num5ztrue3"/>
    <w:uiPriority w:val="99"/>
    <w:rsid w:val="004F07F5"/>
  </w:style>
  <w:style w:type="character" w:styleId="WW-WW8Num5ztrue4" w:customStyle="1">
    <w:name w:val="WW-WW8Num5ztrue4"/>
    <w:uiPriority w:val="99"/>
    <w:rsid w:val="004F07F5"/>
  </w:style>
  <w:style w:type="character" w:styleId="WW-WW8Num5ztrue5" w:customStyle="1">
    <w:name w:val="WW-WW8Num5ztrue5"/>
    <w:uiPriority w:val="99"/>
    <w:rsid w:val="004F07F5"/>
  </w:style>
  <w:style w:type="character" w:styleId="WW-WW8Num5ztrue6" w:customStyle="1">
    <w:name w:val="WW-WW8Num5ztrue6"/>
    <w:uiPriority w:val="99"/>
    <w:rsid w:val="004F07F5"/>
  </w:style>
  <w:style w:type="character" w:styleId="WW-WW8Num6ztrue711111111" w:customStyle="1">
    <w:name w:val="WW-WW8Num6ztrue711111111"/>
    <w:uiPriority w:val="99"/>
    <w:rsid w:val="004F07F5"/>
  </w:style>
  <w:style w:type="character" w:styleId="WW-WW8Num6ztrue1111111111" w:customStyle="1">
    <w:name w:val="WW-WW8Num6ztrue1111111111"/>
    <w:uiPriority w:val="99"/>
    <w:rsid w:val="004F07F5"/>
  </w:style>
  <w:style w:type="character" w:styleId="WW-WW8Num6ztrue2111111111" w:customStyle="1">
    <w:name w:val="WW-WW8Num6ztrue2111111111"/>
    <w:uiPriority w:val="99"/>
    <w:rsid w:val="004F07F5"/>
  </w:style>
  <w:style w:type="character" w:styleId="WW-WW8Num6ztrue3111111111" w:customStyle="1">
    <w:name w:val="WW-WW8Num6ztrue3111111111"/>
    <w:uiPriority w:val="99"/>
    <w:rsid w:val="004F07F5"/>
  </w:style>
  <w:style w:type="character" w:styleId="WW-WW8Num6ztrue4111111111" w:customStyle="1">
    <w:name w:val="WW-WW8Num6ztrue4111111111"/>
    <w:uiPriority w:val="99"/>
    <w:rsid w:val="004F07F5"/>
  </w:style>
  <w:style w:type="character" w:styleId="WW-WW8Num6ztrue5111111111" w:customStyle="1">
    <w:name w:val="WW-WW8Num6ztrue5111111111"/>
    <w:uiPriority w:val="99"/>
    <w:rsid w:val="004F07F5"/>
  </w:style>
  <w:style w:type="character" w:styleId="WW-WW8Num6ztrue6111111111" w:customStyle="1">
    <w:name w:val="WW-WW8Num6ztrue6111111111"/>
    <w:uiPriority w:val="99"/>
    <w:rsid w:val="004F07F5"/>
  </w:style>
  <w:style w:type="character" w:styleId="WW8Num7zfalse" w:customStyle="1">
    <w:name w:val="WW8Num7zfalse"/>
    <w:uiPriority w:val="99"/>
    <w:rsid w:val="004F07F5"/>
  </w:style>
  <w:style w:type="character" w:styleId="WW8Num7ztrue" w:customStyle="1">
    <w:name w:val="WW8Num7ztrue"/>
    <w:uiPriority w:val="99"/>
    <w:rsid w:val="004F07F5"/>
  </w:style>
  <w:style w:type="character" w:styleId="WW-WW8Num7ztrue" w:customStyle="1">
    <w:name w:val="WW-WW8Num7ztrue"/>
    <w:uiPriority w:val="99"/>
    <w:rsid w:val="004F07F5"/>
  </w:style>
  <w:style w:type="character" w:styleId="WW-WW8Num7ztrue1" w:customStyle="1">
    <w:name w:val="WW-WW8Num7ztrue1"/>
    <w:uiPriority w:val="99"/>
    <w:rsid w:val="004F07F5"/>
  </w:style>
  <w:style w:type="character" w:styleId="WW-WW8Num7ztrue2" w:customStyle="1">
    <w:name w:val="WW-WW8Num7ztrue2"/>
    <w:uiPriority w:val="99"/>
    <w:rsid w:val="004F07F5"/>
  </w:style>
  <w:style w:type="character" w:styleId="WW-WW8Num7ztrue3" w:customStyle="1">
    <w:name w:val="WW-WW8Num7ztrue3"/>
    <w:uiPriority w:val="99"/>
    <w:rsid w:val="004F07F5"/>
  </w:style>
  <w:style w:type="character" w:styleId="WW-WW8Num7ztrue4" w:customStyle="1">
    <w:name w:val="WW-WW8Num7ztrue4"/>
    <w:uiPriority w:val="99"/>
    <w:rsid w:val="004F07F5"/>
  </w:style>
  <w:style w:type="character" w:styleId="WW-WW8Num7ztrue5" w:customStyle="1">
    <w:name w:val="WW-WW8Num7ztrue5"/>
    <w:uiPriority w:val="99"/>
    <w:rsid w:val="004F07F5"/>
  </w:style>
  <w:style w:type="character" w:styleId="WW-WW8Num7ztrue6" w:customStyle="1">
    <w:name w:val="WW-WW8Num7ztrue6"/>
    <w:uiPriority w:val="99"/>
    <w:rsid w:val="004F07F5"/>
  </w:style>
  <w:style w:type="character" w:styleId="WW8Num8z1" w:customStyle="1">
    <w:name w:val="WW8Num8z1"/>
    <w:uiPriority w:val="99"/>
    <w:rsid w:val="004F07F5"/>
  </w:style>
  <w:style w:type="character" w:styleId="WW8Num11ztrue" w:customStyle="1">
    <w:name w:val="WW8Num11ztrue"/>
    <w:uiPriority w:val="99"/>
    <w:rsid w:val="004F07F5"/>
  </w:style>
  <w:style w:type="character" w:styleId="WW-WW8Num11ztrue" w:customStyle="1">
    <w:name w:val="WW-WW8Num11ztrue"/>
    <w:uiPriority w:val="99"/>
    <w:rsid w:val="004F07F5"/>
  </w:style>
  <w:style w:type="character" w:styleId="WW-WW8Num11ztrue1" w:customStyle="1">
    <w:name w:val="WW-WW8Num11ztrue1"/>
    <w:uiPriority w:val="99"/>
    <w:rsid w:val="004F07F5"/>
  </w:style>
  <w:style w:type="character" w:styleId="WW-WW8Num11ztrue2" w:customStyle="1">
    <w:name w:val="WW-WW8Num11ztrue2"/>
    <w:uiPriority w:val="99"/>
    <w:rsid w:val="004F07F5"/>
  </w:style>
  <w:style w:type="character" w:styleId="WW-WW8Num11ztrue3" w:customStyle="1">
    <w:name w:val="WW-WW8Num11ztrue3"/>
    <w:uiPriority w:val="99"/>
    <w:rsid w:val="004F07F5"/>
  </w:style>
  <w:style w:type="character" w:styleId="WW-WW8Num11ztrue4" w:customStyle="1">
    <w:name w:val="WW-WW8Num11ztrue4"/>
    <w:uiPriority w:val="99"/>
    <w:rsid w:val="004F07F5"/>
  </w:style>
  <w:style w:type="character" w:styleId="WW-WW8Num11ztrue5" w:customStyle="1">
    <w:name w:val="WW-WW8Num11ztrue5"/>
    <w:uiPriority w:val="99"/>
    <w:rsid w:val="004F07F5"/>
  </w:style>
  <w:style w:type="character" w:styleId="WW-WW8Num11ztrue6" w:customStyle="1">
    <w:name w:val="WW-WW8Num11ztrue6"/>
    <w:uiPriority w:val="99"/>
    <w:rsid w:val="004F07F5"/>
  </w:style>
  <w:style w:type="character" w:styleId="WW8Num12z0" w:customStyle="1">
    <w:name w:val="WW8Num12z0"/>
    <w:uiPriority w:val="99"/>
    <w:rsid w:val="004F07F5"/>
    <w:rPr>
      <w:b/>
    </w:rPr>
  </w:style>
  <w:style w:type="character" w:styleId="WW8Num12ztrue" w:customStyle="1">
    <w:name w:val="WW8Num12ztrue"/>
    <w:uiPriority w:val="99"/>
    <w:rsid w:val="004F07F5"/>
  </w:style>
  <w:style w:type="character" w:styleId="WW-WW8Num12ztrue" w:customStyle="1">
    <w:name w:val="WW-WW8Num12ztrue"/>
    <w:uiPriority w:val="99"/>
    <w:rsid w:val="004F07F5"/>
  </w:style>
  <w:style w:type="character" w:styleId="WW-WW8Num12ztrue1" w:customStyle="1">
    <w:name w:val="WW-WW8Num12ztrue1"/>
    <w:uiPriority w:val="99"/>
    <w:rsid w:val="004F07F5"/>
  </w:style>
  <w:style w:type="character" w:styleId="WW-WW8Num12ztrue2" w:customStyle="1">
    <w:name w:val="WW-WW8Num12ztrue2"/>
    <w:uiPriority w:val="99"/>
    <w:rsid w:val="004F07F5"/>
  </w:style>
  <w:style w:type="character" w:styleId="WW-WW8Num12ztrue3" w:customStyle="1">
    <w:name w:val="WW-WW8Num12ztrue3"/>
    <w:uiPriority w:val="99"/>
    <w:rsid w:val="004F07F5"/>
  </w:style>
  <w:style w:type="character" w:styleId="WW-WW8Num12ztrue4" w:customStyle="1">
    <w:name w:val="WW-WW8Num12ztrue4"/>
    <w:uiPriority w:val="99"/>
    <w:rsid w:val="004F07F5"/>
  </w:style>
  <w:style w:type="character" w:styleId="WW-WW8Num12ztrue5" w:customStyle="1">
    <w:name w:val="WW-WW8Num12ztrue5"/>
    <w:uiPriority w:val="99"/>
    <w:rsid w:val="004F07F5"/>
  </w:style>
  <w:style w:type="character" w:styleId="WW-WW8Num12ztrue6" w:customStyle="1">
    <w:name w:val="WW-WW8Num12ztrue6"/>
    <w:uiPriority w:val="99"/>
    <w:rsid w:val="004F07F5"/>
  </w:style>
  <w:style w:type="character" w:styleId="WW8Num13z0" w:customStyle="1">
    <w:name w:val="WW8Num13z0"/>
    <w:uiPriority w:val="99"/>
    <w:rsid w:val="004F07F5"/>
    <w:rPr>
      <w:b/>
    </w:rPr>
  </w:style>
  <w:style w:type="character" w:styleId="WW8Num13z1" w:customStyle="1">
    <w:name w:val="WW8Num13z1"/>
    <w:uiPriority w:val="99"/>
    <w:rsid w:val="004F07F5"/>
  </w:style>
  <w:style w:type="character" w:styleId="WW8Num14z0" w:customStyle="1">
    <w:name w:val="WW8Num14z0"/>
    <w:uiPriority w:val="99"/>
    <w:rsid w:val="004F07F5"/>
    <w:rPr>
      <w:b/>
    </w:rPr>
  </w:style>
  <w:style w:type="character" w:styleId="WW8Num14ztrue" w:customStyle="1">
    <w:name w:val="WW8Num14ztrue"/>
    <w:uiPriority w:val="99"/>
    <w:rsid w:val="004F07F5"/>
  </w:style>
  <w:style w:type="character" w:styleId="WW-WW8Num14ztrue" w:customStyle="1">
    <w:name w:val="WW-WW8Num14ztrue"/>
    <w:uiPriority w:val="99"/>
    <w:rsid w:val="004F07F5"/>
  </w:style>
  <w:style w:type="character" w:styleId="WW-WW8Num14ztrue1" w:customStyle="1">
    <w:name w:val="WW-WW8Num14ztrue1"/>
    <w:uiPriority w:val="99"/>
    <w:rsid w:val="004F07F5"/>
  </w:style>
  <w:style w:type="character" w:styleId="WW-WW8Num14ztrue2" w:customStyle="1">
    <w:name w:val="WW-WW8Num14ztrue2"/>
    <w:uiPriority w:val="99"/>
    <w:rsid w:val="004F07F5"/>
  </w:style>
  <w:style w:type="character" w:styleId="WW-WW8Num14ztrue3" w:customStyle="1">
    <w:name w:val="WW-WW8Num14ztrue3"/>
    <w:uiPriority w:val="99"/>
    <w:rsid w:val="004F07F5"/>
  </w:style>
  <w:style w:type="character" w:styleId="WW-WW8Num14ztrue4" w:customStyle="1">
    <w:name w:val="WW-WW8Num14ztrue4"/>
    <w:uiPriority w:val="99"/>
    <w:rsid w:val="004F07F5"/>
  </w:style>
  <w:style w:type="character" w:styleId="WW-WW8Num14ztrue5" w:customStyle="1">
    <w:name w:val="WW-WW8Num14ztrue5"/>
    <w:uiPriority w:val="99"/>
    <w:rsid w:val="004F07F5"/>
  </w:style>
  <w:style w:type="character" w:styleId="WW-WW8Num14ztrue6" w:customStyle="1">
    <w:name w:val="WW-WW8Num14ztrue6"/>
    <w:uiPriority w:val="99"/>
    <w:rsid w:val="004F07F5"/>
  </w:style>
  <w:style w:type="character" w:styleId="WW8Num15z0" w:customStyle="1">
    <w:name w:val="WW8Num15z0"/>
    <w:uiPriority w:val="99"/>
    <w:rsid w:val="004F07F5"/>
    <w:rPr>
      <w:rFonts w:ascii="Wingdings" w:hAnsi="Wingdings"/>
    </w:rPr>
  </w:style>
  <w:style w:type="character" w:styleId="WW8Num15z1" w:customStyle="1">
    <w:name w:val="WW8Num15z1"/>
    <w:uiPriority w:val="99"/>
    <w:rsid w:val="004F07F5"/>
    <w:rPr>
      <w:rFonts w:ascii="Courier New" w:hAnsi="Courier New"/>
    </w:rPr>
  </w:style>
  <w:style w:type="character" w:styleId="WW8Num15z3" w:customStyle="1">
    <w:name w:val="WW8Num15z3"/>
    <w:uiPriority w:val="99"/>
    <w:rsid w:val="004F07F5"/>
    <w:rPr>
      <w:rFonts w:ascii="Symbol" w:hAnsi="Symbol"/>
    </w:rPr>
  </w:style>
  <w:style w:type="character" w:styleId="WW8Num16z0" w:customStyle="1">
    <w:name w:val="WW8Num16z0"/>
    <w:uiPriority w:val="99"/>
    <w:rsid w:val="004F07F5"/>
    <w:rPr>
      <w:rFonts w:ascii="Wingdings" w:hAnsi="Wingdings"/>
    </w:rPr>
  </w:style>
  <w:style w:type="character" w:styleId="WW8Num16z1" w:customStyle="1">
    <w:name w:val="WW8Num16z1"/>
    <w:uiPriority w:val="99"/>
    <w:rsid w:val="004F07F5"/>
    <w:rPr>
      <w:rFonts w:ascii="Courier New" w:hAnsi="Courier New"/>
    </w:rPr>
  </w:style>
  <w:style w:type="character" w:styleId="WW8Num16z3" w:customStyle="1">
    <w:name w:val="WW8Num16z3"/>
    <w:uiPriority w:val="99"/>
    <w:rsid w:val="004F07F5"/>
    <w:rPr>
      <w:rFonts w:ascii="Symbol" w:hAnsi="Symbol"/>
    </w:rPr>
  </w:style>
  <w:style w:type="character" w:styleId="WW8Num17z0" w:customStyle="1">
    <w:name w:val="WW8Num17z0"/>
    <w:uiPriority w:val="99"/>
    <w:rsid w:val="004F07F5"/>
    <w:rPr>
      <w:b/>
    </w:rPr>
  </w:style>
  <w:style w:type="character" w:styleId="WW8Num17ztrue" w:customStyle="1">
    <w:name w:val="WW8Num17ztrue"/>
    <w:uiPriority w:val="99"/>
    <w:rsid w:val="004F07F5"/>
  </w:style>
  <w:style w:type="character" w:styleId="WW-WW8Num17ztrue" w:customStyle="1">
    <w:name w:val="WW-WW8Num17ztrue"/>
    <w:uiPriority w:val="99"/>
    <w:rsid w:val="004F07F5"/>
  </w:style>
  <w:style w:type="character" w:styleId="WW-WW8Num17ztrue1" w:customStyle="1">
    <w:name w:val="WW-WW8Num17ztrue1"/>
    <w:uiPriority w:val="99"/>
    <w:rsid w:val="004F07F5"/>
  </w:style>
  <w:style w:type="character" w:styleId="WW-WW8Num17ztrue2" w:customStyle="1">
    <w:name w:val="WW-WW8Num17ztrue2"/>
    <w:uiPriority w:val="99"/>
    <w:rsid w:val="004F07F5"/>
  </w:style>
  <w:style w:type="character" w:styleId="WW-WW8Num17ztrue3" w:customStyle="1">
    <w:name w:val="WW-WW8Num17ztrue3"/>
    <w:uiPriority w:val="99"/>
    <w:rsid w:val="004F07F5"/>
  </w:style>
  <w:style w:type="character" w:styleId="WW-WW8Num17ztrue4" w:customStyle="1">
    <w:name w:val="WW-WW8Num17ztrue4"/>
    <w:uiPriority w:val="99"/>
    <w:rsid w:val="004F07F5"/>
  </w:style>
  <w:style w:type="character" w:styleId="WW-WW8Num17ztrue5" w:customStyle="1">
    <w:name w:val="WW-WW8Num17ztrue5"/>
    <w:uiPriority w:val="99"/>
    <w:rsid w:val="004F07F5"/>
  </w:style>
  <w:style w:type="character" w:styleId="WW8Num18zfalse" w:customStyle="1">
    <w:name w:val="WW8Num18zfalse"/>
    <w:uiPriority w:val="99"/>
    <w:rsid w:val="004F07F5"/>
  </w:style>
  <w:style w:type="character" w:styleId="WW8Num18ztrue" w:customStyle="1">
    <w:name w:val="WW8Num18ztrue"/>
    <w:uiPriority w:val="99"/>
    <w:rsid w:val="004F07F5"/>
  </w:style>
  <w:style w:type="character" w:styleId="WW-WW8Num18ztrue" w:customStyle="1">
    <w:name w:val="WW-WW8Num18ztrue"/>
    <w:uiPriority w:val="99"/>
    <w:rsid w:val="004F07F5"/>
  </w:style>
  <w:style w:type="character" w:styleId="WW-WW8Num18ztrue1" w:customStyle="1">
    <w:name w:val="WW-WW8Num18ztrue1"/>
    <w:uiPriority w:val="99"/>
    <w:rsid w:val="004F07F5"/>
  </w:style>
  <w:style w:type="character" w:styleId="WW-WW8Num18ztrue2" w:customStyle="1">
    <w:name w:val="WW-WW8Num18ztrue2"/>
    <w:uiPriority w:val="99"/>
    <w:rsid w:val="004F07F5"/>
  </w:style>
  <w:style w:type="character" w:styleId="WW-WW8Num18ztrue3" w:customStyle="1">
    <w:name w:val="WW-WW8Num18ztrue3"/>
    <w:uiPriority w:val="99"/>
    <w:rsid w:val="004F07F5"/>
  </w:style>
  <w:style w:type="character" w:styleId="WW-WW8Num18ztrue4" w:customStyle="1">
    <w:name w:val="WW-WW8Num18ztrue4"/>
    <w:uiPriority w:val="99"/>
    <w:rsid w:val="004F07F5"/>
  </w:style>
  <w:style w:type="character" w:styleId="WW-WW8Num18ztrue5" w:customStyle="1">
    <w:name w:val="WW-WW8Num18ztrue5"/>
    <w:uiPriority w:val="99"/>
    <w:rsid w:val="004F07F5"/>
  </w:style>
  <w:style w:type="character" w:styleId="WW-WW8Num18ztrue6" w:customStyle="1">
    <w:name w:val="WW-WW8Num18ztrue6"/>
    <w:uiPriority w:val="99"/>
    <w:rsid w:val="004F07F5"/>
  </w:style>
  <w:style w:type="character" w:styleId="WW8Num19z0" w:customStyle="1">
    <w:name w:val="WW8Num19z0"/>
    <w:uiPriority w:val="99"/>
    <w:rsid w:val="004F07F5"/>
    <w:rPr>
      <w:b/>
    </w:rPr>
  </w:style>
  <w:style w:type="character" w:styleId="WW8Num19ztrue" w:customStyle="1">
    <w:name w:val="WW8Num19ztrue"/>
    <w:uiPriority w:val="99"/>
    <w:rsid w:val="004F07F5"/>
  </w:style>
  <w:style w:type="character" w:styleId="WW-WW8Num19ztrue" w:customStyle="1">
    <w:name w:val="WW-WW8Num19ztrue"/>
    <w:uiPriority w:val="99"/>
    <w:rsid w:val="004F07F5"/>
  </w:style>
  <w:style w:type="character" w:styleId="WW-WW8Num19ztrue1" w:customStyle="1">
    <w:name w:val="WW-WW8Num19ztrue1"/>
    <w:uiPriority w:val="99"/>
    <w:rsid w:val="004F07F5"/>
  </w:style>
  <w:style w:type="character" w:styleId="WW-WW8Num19ztrue2" w:customStyle="1">
    <w:name w:val="WW-WW8Num19ztrue2"/>
    <w:uiPriority w:val="99"/>
    <w:rsid w:val="004F07F5"/>
  </w:style>
  <w:style w:type="character" w:styleId="WW-WW8Num19ztrue3" w:customStyle="1">
    <w:name w:val="WW-WW8Num19ztrue3"/>
    <w:uiPriority w:val="99"/>
    <w:rsid w:val="004F07F5"/>
  </w:style>
  <w:style w:type="character" w:styleId="WW-WW8Num19ztrue4" w:customStyle="1">
    <w:name w:val="WW-WW8Num19ztrue4"/>
    <w:uiPriority w:val="99"/>
    <w:rsid w:val="004F07F5"/>
  </w:style>
  <w:style w:type="character" w:styleId="WW-WW8Num19ztrue5" w:customStyle="1">
    <w:name w:val="WW-WW8Num19ztrue5"/>
    <w:uiPriority w:val="99"/>
    <w:rsid w:val="004F07F5"/>
  </w:style>
  <w:style w:type="character" w:styleId="WW-WW8Num19ztrue6" w:customStyle="1">
    <w:name w:val="WW-WW8Num19ztrue6"/>
    <w:uiPriority w:val="99"/>
    <w:rsid w:val="004F07F5"/>
  </w:style>
  <w:style w:type="character" w:styleId="WW8Num20zfalse" w:customStyle="1">
    <w:name w:val="WW8Num20zfalse"/>
    <w:uiPriority w:val="99"/>
    <w:rsid w:val="004F07F5"/>
  </w:style>
  <w:style w:type="character" w:styleId="WW8Num20ztrue" w:customStyle="1">
    <w:name w:val="WW8Num20ztrue"/>
    <w:uiPriority w:val="99"/>
    <w:rsid w:val="004F07F5"/>
  </w:style>
  <w:style w:type="character" w:styleId="WW-WW8Num20ztrue" w:customStyle="1">
    <w:name w:val="WW-WW8Num20ztrue"/>
    <w:uiPriority w:val="99"/>
    <w:rsid w:val="004F07F5"/>
  </w:style>
  <w:style w:type="character" w:styleId="WW-WW8Num20ztrue1" w:customStyle="1">
    <w:name w:val="WW-WW8Num20ztrue1"/>
    <w:uiPriority w:val="99"/>
    <w:rsid w:val="004F07F5"/>
  </w:style>
  <w:style w:type="character" w:styleId="WW-WW8Num20ztrue2" w:customStyle="1">
    <w:name w:val="WW-WW8Num20ztrue2"/>
    <w:uiPriority w:val="99"/>
    <w:rsid w:val="004F07F5"/>
  </w:style>
  <w:style w:type="character" w:styleId="WW-WW8Num20ztrue3" w:customStyle="1">
    <w:name w:val="WW-WW8Num20ztrue3"/>
    <w:uiPriority w:val="99"/>
    <w:rsid w:val="004F07F5"/>
  </w:style>
  <w:style w:type="character" w:styleId="WW-WW8Num20ztrue4" w:customStyle="1">
    <w:name w:val="WW-WW8Num20ztrue4"/>
    <w:uiPriority w:val="99"/>
    <w:rsid w:val="004F07F5"/>
  </w:style>
  <w:style w:type="character" w:styleId="WW-WW8Num20ztrue5" w:customStyle="1">
    <w:name w:val="WW-WW8Num20ztrue5"/>
    <w:uiPriority w:val="99"/>
    <w:rsid w:val="004F07F5"/>
  </w:style>
  <w:style w:type="character" w:styleId="WW-WW8Num20ztrue6" w:customStyle="1">
    <w:name w:val="WW-WW8Num20ztrue6"/>
    <w:uiPriority w:val="99"/>
    <w:rsid w:val="004F07F5"/>
  </w:style>
  <w:style w:type="character" w:styleId="WW8Num21z0" w:customStyle="1">
    <w:name w:val="WW8Num21z0"/>
    <w:uiPriority w:val="99"/>
    <w:rsid w:val="004F07F5"/>
  </w:style>
  <w:style w:type="character" w:styleId="WW8Num21z1" w:customStyle="1">
    <w:name w:val="WW8Num21z1"/>
    <w:uiPriority w:val="99"/>
    <w:rsid w:val="004F07F5"/>
    <w:rPr>
      <w:rFonts w:ascii="Symbol" w:hAnsi="Symbol"/>
    </w:rPr>
  </w:style>
  <w:style w:type="character" w:styleId="WW8Num21z2" w:customStyle="1">
    <w:name w:val="WW8Num21z2"/>
    <w:uiPriority w:val="99"/>
    <w:rsid w:val="004F07F5"/>
  </w:style>
  <w:style w:type="character" w:styleId="WW8Num22z0" w:customStyle="1">
    <w:name w:val="WW8Num22z0"/>
    <w:uiPriority w:val="99"/>
    <w:rsid w:val="004F07F5"/>
    <w:rPr>
      <w:rFonts w:ascii="Arial" w:hAnsi="Arial"/>
      <w:sz w:val="22"/>
      <w:lang w:val="es-ES" w:eastAsia="x-none"/>
    </w:rPr>
  </w:style>
  <w:style w:type="character" w:styleId="WW8Num22ztrue" w:customStyle="1">
    <w:name w:val="WW8Num22ztrue"/>
    <w:uiPriority w:val="99"/>
    <w:rsid w:val="004F07F5"/>
  </w:style>
  <w:style w:type="character" w:styleId="WW-WW8Num22ztrue" w:customStyle="1">
    <w:name w:val="WW-WW8Num22ztrue"/>
    <w:uiPriority w:val="99"/>
    <w:rsid w:val="004F07F5"/>
  </w:style>
  <w:style w:type="character" w:styleId="WW-WW8Num22ztrue1" w:customStyle="1">
    <w:name w:val="WW-WW8Num22ztrue1"/>
    <w:uiPriority w:val="99"/>
    <w:rsid w:val="004F07F5"/>
  </w:style>
  <w:style w:type="character" w:styleId="WW-WW8Num22ztrue2" w:customStyle="1">
    <w:name w:val="WW-WW8Num22ztrue2"/>
    <w:uiPriority w:val="99"/>
    <w:rsid w:val="004F07F5"/>
  </w:style>
  <w:style w:type="character" w:styleId="WW-WW8Num22ztrue3" w:customStyle="1">
    <w:name w:val="WW-WW8Num22ztrue3"/>
    <w:uiPriority w:val="99"/>
    <w:rsid w:val="004F07F5"/>
  </w:style>
  <w:style w:type="character" w:styleId="WW-WW8Num22ztrue4" w:customStyle="1">
    <w:name w:val="WW-WW8Num22ztrue4"/>
    <w:uiPriority w:val="99"/>
    <w:rsid w:val="004F07F5"/>
  </w:style>
  <w:style w:type="character" w:styleId="WW-WW8Num22ztrue5" w:customStyle="1">
    <w:name w:val="WW-WW8Num22ztrue5"/>
    <w:uiPriority w:val="99"/>
    <w:rsid w:val="004F07F5"/>
  </w:style>
  <w:style w:type="character" w:styleId="WW-WW8Num22ztrue6" w:customStyle="1">
    <w:name w:val="WW-WW8Num22ztrue6"/>
    <w:uiPriority w:val="99"/>
    <w:rsid w:val="004F07F5"/>
  </w:style>
  <w:style w:type="character" w:styleId="WW8Num23zfalse" w:customStyle="1">
    <w:name w:val="WW8Num23zfalse"/>
    <w:uiPriority w:val="99"/>
    <w:rsid w:val="004F07F5"/>
  </w:style>
  <w:style w:type="character" w:styleId="WW8Num23ztrue" w:customStyle="1">
    <w:name w:val="WW8Num23ztrue"/>
    <w:uiPriority w:val="99"/>
    <w:rsid w:val="004F07F5"/>
  </w:style>
  <w:style w:type="character" w:styleId="WW-WW8Num23ztrue" w:customStyle="1">
    <w:name w:val="WW-WW8Num23ztrue"/>
    <w:uiPriority w:val="99"/>
    <w:rsid w:val="004F07F5"/>
  </w:style>
  <w:style w:type="character" w:styleId="WW-WW8Num23ztrue1" w:customStyle="1">
    <w:name w:val="WW-WW8Num23ztrue1"/>
    <w:uiPriority w:val="99"/>
    <w:rsid w:val="004F07F5"/>
  </w:style>
  <w:style w:type="character" w:styleId="WW-WW8Num23ztrue2" w:customStyle="1">
    <w:name w:val="WW-WW8Num23ztrue2"/>
    <w:uiPriority w:val="99"/>
    <w:rsid w:val="004F07F5"/>
  </w:style>
  <w:style w:type="character" w:styleId="WW-WW8Num23ztrue3" w:customStyle="1">
    <w:name w:val="WW-WW8Num23ztrue3"/>
    <w:uiPriority w:val="99"/>
    <w:rsid w:val="004F07F5"/>
  </w:style>
  <w:style w:type="character" w:styleId="WW-WW8Num23ztrue4" w:customStyle="1">
    <w:name w:val="WW-WW8Num23ztrue4"/>
    <w:uiPriority w:val="99"/>
    <w:rsid w:val="004F07F5"/>
  </w:style>
  <w:style w:type="character" w:styleId="WW-WW8Num23ztrue5" w:customStyle="1">
    <w:name w:val="WW-WW8Num23ztrue5"/>
    <w:uiPriority w:val="99"/>
    <w:rsid w:val="004F07F5"/>
  </w:style>
  <w:style w:type="character" w:styleId="WW-WW8Num23ztrue6" w:customStyle="1">
    <w:name w:val="WW-WW8Num23ztrue6"/>
    <w:uiPriority w:val="99"/>
    <w:rsid w:val="004F07F5"/>
  </w:style>
  <w:style w:type="character" w:styleId="WW8Num24zfalse" w:customStyle="1">
    <w:name w:val="WW8Num24zfalse"/>
    <w:uiPriority w:val="99"/>
    <w:rsid w:val="004F07F5"/>
  </w:style>
  <w:style w:type="character" w:styleId="WW8Num24ztrue" w:customStyle="1">
    <w:name w:val="WW8Num24ztrue"/>
    <w:uiPriority w:val="99"/>
    <w:rsid w:val="004F07F5"/>
  </w:style>
  <w:style w:type="character" w:styleId="WW-WW8Num24ztrue" w:customStyle="1">
    <w:name w:val="WW-WW8Num24ztrue"/>
    <w:uiPriority w:val="99"/>
    <w:rsid w:val="004F07F5"/>
  </w:style>
  <w:style w:type="character" w:styleId="WW-WW8Num24ztrue1" w:customStyle="1">
    <w:name w:val="WW-WW8Num24ztrue1"/>
    <w:uiPriority w:val="99"/>
    <w:rsid w:val="004F07F5"/>
  </w:style>
  <w:style w:type="character" w:styleId="WW-WW8Num24ztrue2" w:customStyle="1">
    <w:name w:val="WW-WW8Num24ztrue2"/>
    <w:uiPriority w:val="99"/>
    <w:rsid w:val="004F07F5"/>
  </w:style>
  <w:style w:type="character" w:styleId="WW-WW8Num24ztrue3" w:customStyle="1">
    <w:name w:val="WW-WW8Num24ztrue3"/>
    <w:uiPriority w:val="99"/>
    <w:rsid w:val="004F07F5"/>
  </w:style>
  <w:style w:type="character" w:styleId="WW-WW8Num24ztrue4" w:customStyle="1">
    <w:name w:val="WW-WW8Num24ztrue4"/>
    <w:uiPriority w:val="99"/>
    <w:rsid w:val="004F07F5"/>
  </w:style>
  <w:style w:type="character" w:styleId="WW-WW8Num24ztrue5" w:customStyle="1">
    <w:name w:val="WW-WW8Num24ztrue5"/>
    <w:uiPriority w:val="99"/>
    <w:rsid w:val="004F07F5"/>
  </w:style>
  <w:style w:type="character" w:styleId="WW-WW8Num24ztrue6" w:customStyle="1">
    <w:name w:val="WW-WW8Num24ztrue6"/>
    <w:uiPriority w:val="99"/>
    <w:rsid w:val="004F07F5"/>
  </w:style>
  <w:style w:type="character" w:styleId="WW8Num25zfalse" w:customStyle="1">
    <w:name w:val="WW8Num25zfalse"/>
    <w:uiPriority w:val="99"/>
    <w:rsid w:val="004F07F5"/>
  </w:style>
  <w:style w:type="character" w:styleId="WW8Num25ztrue" w:customStyle="1">
    <w:name w:val="WW8Num25ztrue"/>
    <w:uiPriority w:val="99"/>
    <w:rsid w:val="004F07F5"/>
  </w:style>
  <w:style w:type="character" w:styleId="WW-WW8Num25ztrue" w:customStyle="1">
    <w:name w:val="WW-WW8Num25ztrue"/>
    <w:uiPriority w:val="99"/>
    <w:rsid w:val="004F07F5"/>
  </w:style>
  <w:style w:type="character" w:styleId="WW-WW8Num25ztrue1" w:customStyle="1">
    <w:name w:val="WW-WW8Num25ztrue1"/>
    <w:uiPriority w:val="99"/>
    <w:rsid w:val="004F07F5"/>
  </w:style>
  <w:style w:type="character" w:styleId="WW-WW8Num25ztrue2" w:customStyle="1">
    <w:name w:val="WW-WW8Num25ztrue2"/>
    <w:uiPriority w:val="99"/>
    <w:rsid w:val="004F07F5"/>
  </w:style>
  <w:style w:type="character" w:styleId="WW-WW8Num25ztrue3" w:customStyle="1">
    <w:name w:val="WW-WW8Num25ztrue3"/>
    <w:uiPriority w:val="99"/>
    <w:rsid w:val="004F07F5"/>
  </w:style>
  <w:style w:type="character" w:styleId="WW-WW8Num25ztrue4" w:customStyle="1">
    <w:name w:val="WW-WW8Num25ztrue4"/>
    <w:uiPriority w:val="99"/>
    <w:rsid w:val="004F07F5"/>
  </w:style>
  <w:style w:type="character" w:styleId="WW-WW8Num25ztrue5" w:customStyle="1">
    <w:name w:val="WW-WW8Num25ztrue5"/>
    <w:uiPriority w:val="99"/>
    <w:rsid w:val="004F07F5"/>
  </w:style>
  <w:style w:type="character" w:styleId="WW-WW8Num25ztrue6" w:customStyle="1">
    <w:name w:val="WW-WW8Num25ztrue6"/>
    <w:uiPriority w:val="99"/>
    <w:rsid w:val="004F07F5"/>
  </w:style>
  <w:style w:type="character" w:styleId="WW8Num26zfalse" w:customStyle="1">
    <w:name w:val="WW8Num26zfalse"/>
    <w:uiPriority w:val="99"/>
    <w:rsid w:val="004F07F5"/>
  </w:style>
  <w:style w:type="character" w:styleId="WW8Num26ztrue" w:customStyle="1">
    <w:name w:val="WW8Num26ztrue"/>
    <w:uiPriority w:val="99"/>
    <w:rsid w:val="004F07F5"/>
  </w:style>
  <w:style w:type="character" w:styleId="WW-WW8Num26ztrue" w:customStyle="1">
    <w:name w:val="WW-WW8Num26ztrue"/>
    <w:uiPriority w:val="99"/>
    <w:rsid w:val="004F07F5"/>
  </w:style>
  <w:style w:type="character" w:styleId="WW-WW8Num26ztrue1" w:customStyle="1">
    <w:name w:val="WW-WW8Num26ztrue1"/>
    <w:uiPriority w:val="99"/>
    <w:rsid w:val="004F07F5"/>
  </w:style>
  <w:style w:type="character" w:styleId="WW-WW8Num26ztrue2" w:customStyle="1">
    <w:name w:val="WW-WW8Num26ztrue2"/>
    <w:uiPriority w:val="99"/>
    <w:rsid w:val="004F07F5"/>
  </w:style>
  <w:style w:type="character" w:styleId="WW-WW8Num26ztrue3" w:customStyle="1">
    <w:name w:val="WW-WW8Num26ztrue3"/>
    <w:uiPriority w:val="99"/>
    <w:rsid w:val="004F07F5"/>
  </w:style>
  <w:style w:type="character" w:styleId="WW-WW8Num26ztrue4" w:customStyle="1">
    <w:name w:val="WW-WW8Num26ztrue4"/>
    <w:uiPriority w:val="99"/>
    <w:rsid w:val="004F07F5"/>
  </w:style>
  <w:style w:type="character" w:styleId="WW-WW8Num26ztrue5" w:customStyle="1">
    <w:name w:val="WW-WW8Num26ztrue5"/>
    <w:uiPriority w:val="99"/>
    <w:rsid w:val="004F07F5"/>
  </w:style>
  <w:style w:type="character" w:styleId="WW-WW8Num26ztrue6" w:customStyle="1">
    <w:name w:val="WW-WW8Num26ztrue6"/>
    <w:uiPriority w:val="99"/>
    <w:rsid w:val="004F07F5"/>
  </w:style>
  <w:style w:type="character" w:styleId="WW8Num27zfalse" w:customStyle="1">
    <w:name w:val="WW8Num27zfalse"/>
    <w:uiPriority w:val="99"/>
    <w:rsid w:val="004F07F5"/>
  </w:style>
  <w:style w:type="character" w:styleId="WW8Num27ztrue" w:customStyle="1">
    <w:name w:val="WW8Num27ztrue"/>
    <w:uiPriority w:val="99"/>
    <w:rsid w:val="004F07F5"/>
  </w:style>
  <w:style w:type="character" w:styleId="WW-WW8Num27ztrue" w:customStyle="1">
    <w:name w:val="WW-WW8Num27ztrue"/>
    <w:uiPriority w:val="99"/>
    <w:rsid w:val="004F07F5"/>
  </w:style>
  <w:style w:type="character" w:styleId="WW-WW8Num27ztrue1" w:customStyle="1">
    <w:name w:val="WW-WW8Num27ztrue1"/>
    <w:uiPriority w:val="99"/>
    <w:rsid w:val="004F07F5"/>
  </w:style>
  <w:style w:type="character" w:styleId="WW-WW8Num27ztrue2" w:customStyle="1">
    <w:name w:val="WW-WW8Num27ztrue2"/>
    <w:uiPriority w:val="99"/>
    <w:rsid w:val="004F07F5"/>
  </w:style>
  <w:style w:type="character" w:styleId="WW-WW8Num27ztrue3" w:customStyle="1">
    <w:name w:val="WW-WW8Num27ztrue3"/>
    <w:uiPriority w:val="99"/>
    <w:rsid w:val="004F07F5"/>
  </w:style>
  <w:style w:type="character" w:styleId="WW-WW8Num27ztrue4" w:customStyle="1">
    <w:name w:val="WW-WW8Num27ztrue4"/>
    <w:uiPriority w:val="99"/>
    <w:rsid w:val="004F07F5"/>
  </w:style>
  <w:style w:type="character" w:styleId="WW-WW8Num27ztrue5" w:customStyle="1">
    <w:name w:val="WW-WW8Num27ztrue5"/>
    <w:uiPriority w:val="99"/>
    <w:rsid w:val="004F07F5"/>
  </w:style>
  <w:style w:type="character" w:styleId="WW-WW8Num27ztrue6" w:customStyle="1">
    <w:name w:val="WW-WW8Num27ztrue6"/>
    <w:uiPriority w:val="99"/>
    <w:rsid w:val="004F07F5"/>
  </w:style>
  <w:style w:type="character" w:styleId="WW8Num28z0" w:customStyle="1">
    <w:name w:val="WW8Num28z0"/>
    <w:uiPriority w:val="99"/>
    <w:rsid w:val="004F07F5"/>
    <w:rPr>
      <w:rFonts w:ascii="Symbol" w:hAnsi="Symbol"/>
    </w:rPr>
  </w:style>
  <w:style w:type="character" w:styleId="WW8Num28z1" w:customStyle="1">
    <w:name w:val="WW8Num28z1"/>
    <w:uiPriority w:val="99"/>
    <w:rsid w:val="004F07F5"/>
    <w:rPr>
      <w:rFonts w:ascii="Courier New" w:hAnsi="Courier New"/>
    </w:rPr>
  </w:style>
  <w:style w:type="character" w:styleId="WW8Num28z2" w:customStyle="1">
    <w:name w:val="WW8Num28z2"/>
    <w:uiPriority w:val="99"/>
    <w:rsid w:val="004F07F5"/>
    <w:rPr>
      <w:rFonts w:ascii="Wingdings" w:hAnsi="Wingdings"/>
    </w:rPr>
  </w:style>
  <w:style w:type="character" w:styleId="WW8Num29z0" w:customStyle="1">
    <w:name w:val="WW8Num29z0"/>
    <w:uiPriority w:val="99"/>
    <w:rsid w:val="004F07F5"/>
    <w:rPr>
      <w:b/>
    </w:rPr>
  </w:style>
  <w:style w:type="character" w:styleId="WW8Num29ztrue" w:customStyle="1">
    <w:name w:val="WW8Num29ztrue"/>
    <w:uiPriority w:val="99"/>
    <w:rsid w:val="004F07F5"/>
  </w:style>
  <w:style w:type="character" w:styleId="WW-WW8Num29ztrue" w:customStyle="1">
    <w:name w:val="WW-WW8Num29ztrue"/>
    <w:uiPriority w:val="99"/>
    <w:rsid w:val="004F07F5"/>
  </w:style>
  <w:style w:type="character" w:styleId="WW-WW8Num29ztrue1" w:customStyle="1">
    <w:name w:val="WW-WW8Num29ztrue1"/>
    <w:uiPriority w:val="99"/>
    <w:rsid w:val="004F07F5"/>
  </w:style>
  <w:style w:type="character" w:styleId="WW-WW8Num29ztrue2" w:customStyle="1">
    <w:name w:val="WW-WW8Num29ztrue2"/>
    <w:uiPriority w:val="99"/>
    <w:rsid w:val="004F07F5"/>
  </w:style>
  <w:style w:type="character" w:styleId="WW-WW8Num29ztrue3" w:customStyle="1">
    <w:name w:val="WW-WW8Num29ztrue3"/>
    <w:uiPriority w:val="99"/>
    <w:rsid w:val="004F07F5"/>
  </w:style>
  <w:style w:type="character" w:styleId="WW-WW8Num29ztrue4" w:customStyle="1">
    <w:name w:val="WW-WW8Num29ztrue4"/>
    <w:uiPriority w:val="99"/>
    <w:rsid w:val="004F07F5"/>
  </w:style>
  <w:style w:type="character" w:styleId="WW-WW8Num29ztrue5" w:customStyle="1">
    <w:name w:val="WW-WW8Num29ztrue5"/>
    <w:uiPriority w:val="99"/>
    <w:rsid w:val="004F07F5"/>
  </w:style>
  <w:style w:type="character" w:styleId="WW8Num30z0" w:customStyle="1">
    <w:name w:val="WW8Num30z0"/>
    <w:uiPriority w:val="99"/>
    <w:rsid w:val="004F07F5"/>
    <w:rPr>
      <w:b/>
    </w:rPr>
  </w:style>
  <w:style w:type="character" w:styleId="WW8Num30ztrue" w:customStyle="1">
    <w:name w:val="WW8Num30ztrue"/>
    <w:uiPriority w:val="99"/>
    <w:rsid w:val="004F07F5"/>
  </w:style>
  <w:style w:type="character" w:styleId="WW-WW8Num30ztrue" w:customStyle="1">
    <w:name w:val="WW-WW8Num30ztrue"/>
    <w:uiPriority w:val="99"/>
    <w:rsid w:val="004F07F5"/>
  </w:style>
  <w:style w:type="character" w:styleId="WW-WW8Num30ztrue1" w:customStyle="1">
    <w:name w:val="WW-WW8Num30ztrue1"/>
    <w:uiPriority w:val="99"/>
    <w:rsid w:val="004F07F5"/>
  </w:style>
  <w:style w:type="character" w:styleId="WW-WW8Num30ztrue2" w:customStyle="1">
    <w:name w:val="WW-WW8Num30ztrue2"/>
    <w:uiPriority w:val="99"/>
    <w:rsid w:val="004F07F5"/>
  </w:style>
  <w:style w:type="character" w:styleId="WW-WW8Num30ztrue3" w:customStyle="1">
    <w:name w:val="WW-WW8Num30ztrue3"/>
    <w:uiPriority w:val="99"/>
    <w:rsid w:val="004F07F5"/>
  </w:style>
  <w:style w:type="character" w:styleId="WW-WW8Num30ztrue4" w:customStyle="1">
    <w:name w:val="WW-WW8Num30ztrue4"/>
    <w:uiPriority w:val="99"/>
    <w:rsid w:val="004F07F5"/>
  </w:style>
  <w:style w:type="character" w:styleId="WW-WW8Num30ztrue5" w:customStyle="1">
    <w:name w:val="WW-WW8Num30ztrue5"/>
    <w:uiPriority w:val="99"/>
    <w:rsid w:val="004F07F5"/>
  </w:style>
  <w:style w:type="character" w:styleId="WW8Num31z0" w:customStyle="1">
    <w:name w:val="WW8Num31z0"/>
    <w:uiPriority w:val="99"/>
    <w:rsid w:val="004F07F5"/>
    <w:rPr>
      <w:rFonts w:ascii="Arial" w:hAnsi="Arial"/>
      <w:sz w:val="22"/>
    </w:rPr>
  </w:style>
  <w:style w:type="character" w:styleId="WW8Num32zfalse" w:customStyle="1">
    <w:name w:val="WW8Num32zfalse"/>
    <w:uiPriority w:val="99"/>
    <w:rsid w:val="004F07F5"/>
  </w:style>
  <w:style w:type="character" w:styleId="WW8Num32ztrue" w:customStyle="1">
    <w:name w:val="WW8Num32ztrue"/>
    <w:uiPriority w:val="99"/>
    <w:rsid w:val="004F07F5"/>
  </w:style>
  <w:style w:type="character" w:styleId="WW-WW8Num32ztrue" w:customStyle="1">
    <w:name w:val="WW-WW8Num32ztrue"/>
    <w:uiPriority w:val="99"/>
    <w:rsid w:val="004F07F5"/>
  </w:style>
  <w:style w:type="character" w:styleId="WW-WW8Num32ztrue1" w:customStyle="1">
    <w:name w:val="WW-WW8Num32ztrue1"/>
    <w:uiPriority w:val="99"/>
    <w:rsid w:val="004F07F5"/>
  </w:style>
  <w:style w:type="character" w:styleId="WW-WW8Num32ztrue2" w:customStyle="1">
    <w:name w:val="WW-WW8Num32ztrue2"/>
    <w:uiPriority w:val="99"/>
    <w:rsid w:val="004F07F5"/>
  </w:style>
  <w:style w:type="character" w:styleId="WW-WW8Num32ztrue3" w:customStyle="1">
    <w:name w:val="WW-WW8Num32ztrue3"/>
    <w:uiPriority w:val="99"/>
    <w:rsid w:val="004F07F5"/>
  </w:style>
  <w:style w:type="character" w:styleId="WW-WW8Num32ztrue4" w:customStyle="1">
    <w:name w:val="WW-WW8Num32ztrue4"/>
    <w:uiPriority w:val="99"/>
    <w:rsid w:val="004F07F5"/>
  </w:style>
  <w:style w:type="character" w:styleId="WW-WW8Num32ztrue5" w:customStyle="1">
    <w:name w:val="WW-WW8Num32ztrue5"/>
    <w:uiPriority w:val="99"/>
    <w:rsid w:val="004F07F5"/>
  </w:style>
  <w:style w:type="character" w:styleId="WW-WW8Num32ztrue6" w:customStyle="1">
    <w:name w:val="WW-WW8Num32ztrue6"/>
    <w:uiPriority w:val="99"/>
    <w:rsid w:val="004F07F5"/>
  </w:style>
  <w:style w:type="character" w:styleId="WW8Num33z0" w:customStyle="1">
    <w:name w:val="WW8Num33z0"/>
    <w:uiPriority w:val="99"/>
    <w:rsid w:val="004F07F5"/>
    <w:rPr>
      <w:b/>
    </w:rPr>
  </w:style>
  <w:style w:type="character" w:styleId="WW8Num33ztrue" w:customStyle="1">
    <w:name w:val="WW8Num33ztrue"/>
    <w:uiPriority w:val="99"/>
    <w:rsid w:val="004F07F5"/>
  </w:style>
  <w:style w:type="character" w:styleId="WW-WW8Num33ztrue" w:customStyle="1">
    <w:name w:val="WW-WW8Num33ztrue"/>
    <w:uiPriority w:val="99"/>
    <w:rsid w:val="004F07F5"/>
  </w:style>
  <w:style w:type="character" w:styleId="WW-WW8Num33ztrue1" w:customStyle="1">
    <w:name w:val="WW-WW8Num33ztrue1"/>
    <w:uiPriority w:val="99"/>
    <w:rsid w:val="004F07F5"/>
  </w:style>
  <w:style w:type="character" w:styleId="WW-WW8Num33ztrue2" w:customStyle="1">
    <w:name w:val="WW-WW8Num33ztrue2"/>
    <w:uiPriority w:val="99"/>
    <w:rsid w:val="004F07F5"/>
  </w:style>
  <w:style w:type="character" w:styleId="WW-WW8Num33ztrue3" w:customStyle="1">
    <w:name w:val="WW-WW8Num33ztrue3"/>
    <w:uiPriority w:val="99"/>
    <w:rsid w:val="004F07F5"/>
  </w:style>
  <w:style w:type="character" w:styleId="WW-WW8Num33ztrue4" w:customStyle="1">
    <w:name w:val="WW-WW8Num33ztrue4"/>
    <w:uiPriority w:val="99"/>
    <w:rsid w:val="004F07F5"/>
  </w:style>
  <w:style w:type="character" w:styleId="WW-WW8Num33ztrue5" w:customStyle="1">
    <w:name w:val="WW-WW8Num33ztrue5"/>
    <w:uiPriority w:val="99"/>
    <w:rsid w:val="004F07F5"/>
  </w:style>
  <w:style w:type="character" w:styleId="WW-WW8Num33ztrue6" w:customStyle="1">
    <w:name w:val="WW-WW8Num33ztrue6"/>
    <w:uiPriority w:val="99"/>
    <w:rsid w:val="004F07F5"/>
  </w:style>
  <w:style w:type="character" w:styleId="WW8Num34zfalse" w:customStyle="1">
    <w:name w:val="WW8Num34zfalse"/>
    <w:uiPriority w:val="99"/>
    <w:rsid w:val="004F07F5"/>
  </w:style>
  <w:style w:type="character" w:styleId="WW8Num34ztrue" w:customStyle="1">
    <w:name w:val="WW8Num34ztrue"/>
    <w:uiPriority w:val="99"/>
    <w:rsid w:val="004F07F5"/>
  </w:style>
  <w:style w:type="character" w:styleId="WW-WW8Num34ztrue" w:customStyle="1">
    <w:name w:val="WW-WW8Num34ztrue"/>
    <w:uiPriority w:val="99"/>
    <w:rsid w:val="004F07F5"/>
  </w:style>
  <w:style w:type="character" w:styleId="WW-WW8Num34ztrue1" w:customStyle="1">
    <w:name w:val="WW-WW8Num34ztrue1"/>
    <w:uiPriority w:val="99"/>
    <w:rsid w:val="004F07F5"/>
  </w:style>
  <w:style w:type="character" w:styleId="WW-WW8Num34ztrue2" w:customStyle="1">
    <w:name w:val="WW-WW8Num34ztrue2"/>
    <w:uiPriority w:val="99"/>
    <w:rsid w:val="004F07F5"/>
  </w:style>
  <w:style w:type="character" w:styleId="WW-WW8Num34ztrue3" w:customStyle="1">
    <w:name w:val="WW-WW8Num34ztrue3"/>
    <w:uiPriority w:val="99"/>
    <w:rsid w:val="004F07F5"/>
  </w:style>
  <w:style w:type="character" w:styleId="WW-WW8Num34ztrue4" w:customStyle="1">
    <w:name w:val="WW-WW8Num34ztrue4"/>
    <w:uiPriority w:val="99"/>
    <w:rsid w:val="004F07F5"/>
  </w:style>
  <w:style w:type="character" w:styleId="WW-WW8Num34ztrue5" w:customStyle="1">
    <w:name w:val="WW-WW8Num34ztrue5"/>
    <w:uiPriority w:val="99"/>
    <w:rsid w:val="004F07F5"/>
  </w:style>
  <w:style w:type="character" w:styleId="WW-WW8Num34ztrue6" w:customStyle="1">
    <w:name w:val="WW-WW8Num34ztrue6"/>
    <w:uiPriority w:val="99"/>
    <w:rsid w:val="004F07F5"/>
  </w:style>
  <w:style w:type="character" w:styleId="WW8Num35z0" w:customStyle="1">
    <w:name w:val="WW8Num35z0"/>
    <w:uiPriority w:val="99"/>
    <w:rsid w:val="004F07F5"/>
    <w:rPr>
      <w:rFonts w:ascii="Symbol" w:hAnsi="Symbol"/>
      <w:color w:val="000000"/>
    </w:rPr>
  </w:style>
  <w:style w:type="character" w:styleId="WW8Num35z2" w:customStyle="1">
    <w:name w:val="WW8Num35z2"/>
    <w:uiPriority w:val="99"/>
    <w:rsid w:val="004F07F5"/>
    <w:rPr>
      <w:rFonts w:ascii="Wingdings" w:hAnsi="Wingdings"/>
      <w:color w:val="000000"/>
    </w:rPr>
  </w:style>
  <w:style w:type="character" w:styleId="WW8Num35z3" w:customStyle="1">
    <w:name w:val="WW8Num35z3"/>
    <w:uiPriority w:val="99"/>
    <w:rsid w:val="004F07F5"/>
    <w:rPr>
      <w:rFonts w:ascii="Symbol" w:hAnsi="Symbol"/>
    </w:rPr>
  </w:style>
  <w:style w:type="character" w:styleId="WW8Num35z4" w:customStyle="1">
    <w:name w:val="WW8Num35z4"/>
    <w:uiPriority w:val="99"/>
    <w:rsid w:val="004F07F5"/>
    <w:rPr>
      <w:rFonts w:ascii="Courier New" w:hAnsi="Courier New"/>
    </w:rPr>
  </w:style>
  <w:style w:type="character" w:styleId="WW8Num35z5" w:customStyle="1">
    <w:name w:val="WW8Num35z5"/>
    <w:uiPriority w:val="99"/>
    <w:rsid w:val="004F07F5"/>
    <w:rPr>
      <w:rFonts w:ascii="Wingdings" w:hAnsi="Wingdings"/>
    </w:rPr>
  </w:style>
  <w:style w:type="character" w:styleId="WW8Num36z0" w:customStyle="1">
    <w:name w:val="WW8Num36z0"/>
    <w:uiPriority w:val="99"/>
    <w:rsid w:val="004F07F5"/>
    <w:rPr>
      <w:rFonts w:ascii="Arial" w:hAnsi="Arial"/>
      <w:b/>
      <w:color w:val="808080"/>
      <w:sz w:val="22"/>
    </w:rPr>
  </w:style>
  <w:style w:type="character" w:styleId="WW8Num36ztrue" w:customStyle="1">
    <w:name w:val="WW8Num36ztrue"/>
    <w:uiPriority w:val="99"/>
    <w:rsid w:val="004F07F5"/>
  </w:style>
  <w:style w:type="character" w:styleId="WW-WW8Num36ztrue" w:customStyle="1">
    <w:name w:val="WW-WW8Num36ztrue"/>
    <w:uiPriority w:val="99"/>
    <w:rsid w:val="004F07F5"/>
  </w:style>
  <w:style w:type="character" w:styleId="WW-WW8Num36ztrue1" w:customStyle="1">
    <w:name w:val="WW-WW8Num36ztrue1"/>
    <w:uiPriority w:val="99"/>
    <w:rsid w:val="004F07F5"/>
  </w:style>
  <w:style w:type="character" w:styleId="WW-WW8Num36ztrue2" w:customStyle="1">
    <w:name w:val="WW-WW8Num36ztrue2"/>
    <w:uiPriority w:val="99"/>
    <w:rsid w:val="004F07F5"/>
  </w:style>
  <w:style w:type="character" w:styleId="WW-WW8Num36ztrue3" w:customStyle="1">
    <w:name w:val="WW-WW8Num36ztrue3"/>
    <w:uiPriority w:val="99"/>
    <w:rsid w:val="004F07F5"/>
  </w:style>
  <w:style w:type="character" w:styleId="WW-WW8Num36ztrue4" w:customStyle="1">
    <w:name w:val="WW-WW8Num36ztrue4"/>
    <w:uiPriority w:val="99"/>
    <w:rsid w:val="004F07F5"/>
  </w:style>
  <w:style w:type="character" w:styleId="WW-WW8Num36ztrue5" w:customStyle="1">
    <w:name w:val="WW-WW8Num36ztrue5"/>
    <w:uiPriority w:val="99"/>
    <w:rsid w:val="004F07F5"/>
  </w:style>
  <w:style w:type="character" w:styleId="WW-WW8Num36ztrue6" w:customStyle="1">
    <w:name w:val="WW-WW8Num36ztrue6"/>
    <w:uiPriority w:val="99"/>
    <w:rsid w:val="004F07F5"/>
  </w:style>
  <w:style w:type="character" w:styleId="Fuentedeprrafopredeter1" w:customStyle="1">
    <w:name w:val="Fuente de párrafo predeter.1"/>
    <w:uiPriority w:val="99"/>
    <w:rsid w:val="004F07F5"/>
  </w:style>
  <w:style w:type="character" w:styleId="CarCar4" w:customStyle="1">
    <w:name w:val="Car Car4"/>
    <w:uiPriority w:val="99"/>
    <w:rsid w:val="004F07F5"/>
    <w:rPr>
      <w:sz w:val="20"/>
    </w:rPr>
  </w:style>
  <w:style w:type="character" w:styleId="CarCar3" w:customStyle="1">
    <w:name w:val="Car Car3"/>
    <w:uiPriority w:val="99"/>
    <w:rsid w:val="004F07F5"/>
    <w:rPr>
      <w:sz w:val="20"/>
    </w:rPr>
  </w:style>
  <w:style w:type="character" w:styleId="Internetlink" w:customStyle="1">
    <w:name w:val="Internet link"/>
    <w:uiPriority w:val="99"/>
    <w:rsid w:val="004F07F5"/>
    <w:rPr>
      <w:color w:val="0000FF"/>
      <w:u w:val="single"/>
    </w:rPr>
  </w:style>
  <w:style w:type="character" w:styleId="CarCar2" w:customStyle="1">
    <w:name w:val="Car Car2"/>
    <w:uiPriority w:val="99"/>
    <w:rsid w:val="004F07F5"/>
    <w:rPr>
      <w:sz w:val="20"/>
    </w:rPr>
  </w:style>
  <w:style w:type="character" w:styleId="FootnoteTextChar" w:customStyle="1">
    <w:name w:val="Footnote Text Char"/>
    <w:uiPriority w:val="99"/>
    <w:rsid w:val="004F07F5"/>
    <w:rPr>
      <w:sz w:val="20"/>
    </w:rPr>
  </w:style>
  <w:style w:type="character" w:styleId="FootnoteSymbol" w:customStyle="1">
    <w:name w:val="Footnote Symbol"/>
    <w:uiPriority w:val="99"/>
    <w:rsid w:val="004F07F5"/>
    <w:rPr>
      <w:position w:val="0"/>
      <w:vertAlign w:val="superscript"/>
    </w:rPr>
  </w:style>
  <w:style w:type="character" w:styleId="CarCar1" w:customStyle="1">
    <w:name w:val="Car Car1"/>
    <w:uiPriority w:val="99"/>
    <w:rsid w:val="004F07F5"/>
    <w:rPr>
      <w:sz w:val="20"/>
    </w:rPr>
  </w:style>
  <w:style w:type="character" w:styleId="Nmerodepgina">
    <w:name w:val="page number"/>
    <w:uiPriority w:val="99"/>
    <w:rsid w:val="004F07F5"/>
    <w:rPr>
      <w:rFonts w:cs="Times New Roman"/>
    </w:rPr>
  </w:style>
  <w:style w:type="character" w:styleId="CarCar" w:customStyle="1">
    <w:name w:val="Car Car"/>
    <w:uiPriority w:val="99"/>
    <w:rsid w:val="004F07F5"/>
    <w:rPr>
      <w:rFonts w:ascii="Tahoma" w:hAnsi="Tahoma"/>
      <w:sz w:val="16"/>
      <w:lang w:val="es-CO" w:eastAsia="x-none"/>
    </w:rPr>
  </w:style>
  <w:style w:type="character" w:styleId="CarCarCar" w:customStyle="1">
    <w:name w:val="Car Car Car"/>
    <w:uiPriority w:val="99"/>
    <w:rsid w:val="004F07F5"/>
    <w:rPr>
      <w:lang w:val="es-CO" w:eastAsia="x-none"/>
    </w:rPr>
  </w:style>
  <w:style w:type="character" w:styleId="Refdecomentario1" w:customStyle="1">
    <w:name w:val="Ref. de comentario1"/>
    <w:uiPriority w:val="99"/>
    <w:rsid w:val="004F07F5"/>
    <w:rPr>
      <w:sz w:val="16"/>
    </w:rPr>
  </w:style>
  <w:style w:type="character" w:styleId="VisitedInternetLink" w:customStyle="1">
    <w:name w:val="Visited Internet Link"/>
    <w:uiPriority w:val="99"/>
    <w:rsid w:val="004F07F5"/>
    <w:rPr>
      <w:color w:val="800080"/>
      <w:u w:val="single"/>
    </w:rPr>
  </w:style>
  <w:style w:type="character" w:styleId="CarCar5" w:customStyle="1">
    <w:name w:val="Car Car5"/>
    <w:uiPriority w:val="99"/>
    <w:rsid w:val="004F07F5"/>
    <w:rPr>
      <w:lang w:val="x-none" w:eastAsia="zh-CN"/>
    </w:rPr>
  </w:style>
  <w:style w:type="character" w:styleId="BulletSymbols" w:customStyle="1">
    <w:name w:val="Bullet Symbols"/>
    <w:uiPriority w:val="99"/>
    <w:rsid w:val="004F07F5"/>
    <w:rPr>
      <w:rFonts w:ascii="OpenSymbol" w:hAnsi="OpenSymbol"/>
    </w:rPr>
  </w:style>
  <w:style w:type="character" w:styleId="Refdecomentario">
    <w:name w:val="annotation reference"/>
    <w:uiPriority w:val="99"/>
    <w:semiHidden/>
    <w:rsid w:val="00391137"/>
    <w:rPr>
      <w:rFonts w:cs="Times New Roman"/>
      <w:sz w:val="16"/>
      <w:szCs w:val="16"/>
    </w:rPr>
  </w:style>
  <w:style w:type="character" w:styleId="Hipervnculo">
    <w:name w:val="Hyperlink"/>
    <w:uiPriority w:val="99"/>
    <w:rsid w:val="00B512EF"/>
    <w:rPr>
      <w:rFonts w:cs="Times New Roman"/>
      <w:color w:val="0000FF"/>
      <w:u w:val="single"/>
    </w:rPr>
  </w:style>
  <w:style w:type="character" w:styleId="Hipervnculovisitado">
    <w:name w:val="FollowedHyperlink"/>
    <w:uiPriority w:val="99"/>
    <w:semiHidden/>
    <w:rsid w:val="007023BD"/>
    <w:rPr>
      <w:rFonts w:cs="Times New Roman"/>
      <w:color w:val="800080"/>
      <w:u w:val="single"/>
    </w:rPr>
  </w:style>
  <w:style w:type="numbering" w:styleId="WW8Num8" w:customStyle="1">
    <w:name w:val="WW8Num8"/>
    <w:rsid w:val="00D94E7D"/>
    <w:pPr>
      <w:numPr>
        <w:numId w:val="11"/>
      </w:numPr>
    </w:pPr>
  </w:style>
  <w:style w:type="numbering" w:styleId="WW8Num2" w:customStyle="1">
    <w:name w:val="WW8Num2"/>
    <w:rsid w:val="00D94E7D"/>
    <w:pPr>
      <w:numPr>
        <w:numId w:val="5"/>
      </w:numPr>
    </w:pPr>
  </w:style>
  <w:style w:type="numbering" w:styleId="WW8Num6" w:customStyle="1">
    <w:name w:val="WW8Num6"/>
    <w:rsid w:val="00D94E7D"/>
    <w:pPr>
      <w:numPr>
        <w:numId w:val="9"/>
      </w:numPr>
    </w:pPr>
  </w:style>
  <w:style w:type="numbering" w:styleId="WW8Num3" w:customStyle="1">
    <w:name w:val="WW8Num3"/>
    <w:rsid w:val="00D94E7D"/>
    <w:pPr>
      <w:numPr>
        <w:numId w:val="6"/>
      </w:numPr>
    </w:pPr>
  </w:style>
  <w:style w:type="numbering" w:styleId="WW8Num10" w:customStyle="1">
    <w:name w:val="WW8Num10"/>
    <w:rsid w:val="00D94E7D"/>
    <w:pPr>
      <w:numPr>
        <w:numId w:val="13"/>
      </w:numPr>
    </w:pPr>
  </w:style>
  <w:style w:type="numbering" w:styleId="WW8Num1" w:customStyle="1">
    <w:name w:val="WW8Num1"/>
    <w:rsid w:val="00D94E7D"/>
    <w:pPr>
      <w:numPr>
        <w:numId w:val="4"/>
      </w:numPr>
    </w:pPr>
  </w:style>
  <w:style w:type="numbering" w:styleId="WW8Num9" w:customStyle="1">
    <w:name w:val="WW8Num9"/>
    <w:rsid w:val="00D94E7D"/>
    <w:pPr>
      <w:numPr>
        <w:numId w:val="12"/>
      </w:numPr>
    </w:pPr>
  </w:style>
  <w:style w:type="numbering" w:styleId="WW8Num5" w:customStyle="1">
    <w:name w:val="WW8Num5"/>
    <w:rsid w:val="00D94E7D"/>
    <w:pPr>
      <w:numPr>
        <w:numId w:val="8"/>
      </w:numPr>
    </w:pPr>
  </w:style>
  <w:style w:type="numbering" w:styleId="WW8Num7" w:customStyle="1">
    <w:name w:val="WW8Num7"/>
    <w:rsid w:val="00D94E7D"/>
    <w:pPr>
      <w:numPr>
        <w:numId w:val="10"/>
      </w:numPr>
    </w:pPr>
  </w:style>
  <w:style w:type="numbering" w:styleId="WW8Num4" w:customStyle="1">
    <w:name w:val="WW8Num4"/>
    <w:rsid w:val="00D94E7D"/>
    <w:pPr>
      <w:numPr>
        <w:numId w:val="7"/>
      </w:numPr>
    </w:pPr>
  </w:style>
  <w:style w:type="paragraph" w:styleId="Textonotapie">
    <w:name w:val="footnote text"/>
    <w:basedOn w:val="Normal"/>
    <w:link w:val="TextonotapieCar"/>
    <w:uiPriority w:val="99"/>
    <w:semiHidden/>
    <w:unhideWhenUsed/>
    <w:rsid w:val="006E1496"/>
    <w:rPr>
      <w:rFonts w:cs="Mangal"/>
      <w:sz w:val="20"/>
      <w:szCs w:val="18"/>
    </w:rPr>
  </w:style>
  <w:style w:type="character" w:styleId="TextonotapieCar" w:customStyle="1">
    <w:name w:val="Texto nota pie Car"/>
    <w:basedOn w:val="Fuentedeprrafopredeter"/>
    <w:link w:val="Textonotapie"/>
    <w:uiPriority w:val="99"/>
    <w:semiHidden/>
    <w:rsid w:val="006E1496"/>
    <w:rPr>
      <w:rFonts w:cs="Mangal"/>
      <w:kern w:val="3"/>
      <w:szCs w:val="18"/>
      <w:lang w:eastAsia="zh-CN" w:bidi="hi-IN"/>
    </w:rPr>
  </w:style>
  <w:style w:type="character" w:styleId="Refdenotaalpie">
    <w:name w:val="footnote reference"/>
    <w:basedOn w:val="Fuentedeprrafopredeter"/>
    <w:uiPriority w:val="99"/>
    <w:semiHidden/>
    <w:unhideWhenUsed/>
    <w:rsid w:val="006E1496"/>
    <w:rPr>
      <w:vertAlign w:val="superscript"/>
    </w:rPr>
  </w:style>
  <w:style w:type="character" w:styleId="Mencinsinresolver1" w:customStyle="1">
    <w:name w:val="Mención sin resolver1"/>
    <w:basedOn w:val="Fuentedeprrafopredeter"/>
    <w:uiPriority w:val="99"/>
    <w:semiHidden/>
    <w:unhideWhenUsed/>
    <w:rsid w:val="001171CD"/>
    <w:rPr>
      <w:color w:val="605E5C"/>
      <w:shd w:val="clear" w:color="auto" w:fill="E1DFDD"/>
    </w:rPr>
  </w:style>
  <w:style w:type="paragraph" w:styleId="Prrafodelista">
    <w:name w:val="List Paragraph"/>
    <w:basedOn w:val="Normal"/>
    <w:uiPriority w:val="34"/>
    <w:qFormat/>
    <w:rsid w:val="00A67510"/>
    <w:pPr>
      <w:ind w:left="720"/>
      <w:contextualSpacing/>
    </w:pPr>
    <w:rPr>
      <w:rFonts w:cs="Mangal"/>
      <w:szCs w:val="21"/>
    </w:rPr>
  </w:style>
  <w:style w:type="character" w:styleId="Textoennegrita">
    <w:name w:val="Strong"/>
    <w:basedOn w:val="Fuentedeprrafopredeter"/>
    <w:uiPriority w:val="22"/>
    <w:qFormat/>
    <w:locked/>
    <w:rsid w:val="00E60DDE"/>
    <w:rPr>
      <w:b/>
      <w:bCs/>
    </w:rPr>
  </w:style>
  <w:style w:type="table" w:styleId="Tablaconcuadrcula">
    <w:name w:val="Table Grid"/>
    <w:basedOn w:val="Tablanormal"/>
    <w:uiPriority w:val="39"/>
    <w:locked/>
    <w:rsid w:val="000D6B37"/>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 w:customStyle="1">
    <w:name w:val="paragraph"/>
    <w:basedOn w:val="Normal"/>
    <w:rsid w:val="00204E88"/>
    <w:pPr>
      <w:widowControl/>
      <w:suppressAutoHyphens w:val="0"/>
      <w:autoSpaceDN/>
      <w:spacing w:before="100" w:beforeAutospacing="1" w:after="100" w:afterAutospacing="1"/>
      <w:textAlignment w:val="auto"/>
    </w:pPr>
    <w:rPr>
      <w:rFonts w:cs="Times New Roman"/>
      <w:kern w:val="0"/>
      <w:lang w:eastAsia="es-CO" w:bidi="ar-SA"/>
    </w:rPr>
  </w:style>
  <w:style w:type="character" w:styleId="normaltextrun" w:customStyle="1">
    <w:name w:val="normaltextrun"/>
    <w:basedOn w:val="Fuentedeprrafopredeter"/>
    <w:rsid w:val="00204E88"/>
  </w:style>
  <w:style w:type="character" w:styleId="eop" w:customStyle="1">
    <w:name w:val="eop"/>
    <w:basedOn w:val="Fuentedeprrafopredeter"/>
    <w:rsid w:val="00204E88"/>
  </w:style>
  <w:style w:type="character" w:styleId="StandardCar" w:customStyle="1">
    <w:name w:val="Standard Car"/>
    <w:link w:val="Standard"/>
    <w:locked/>
    <w:rsid w:val="001F3D8C"/>
    <w:rPr>
      <w:kern w:val="3"/>
      <w:lang w:eastAsia="zh-CN"/>
    </w:rPr>
  </w:style>
  <w:style w:type="paragraph" w:styleId="Textoindependiente">
    <w:name w:val="Body Text"/>
    <w:basedOn w:val="Normal"/>
    <w:link w:val="TextoindependienteCar"/>
    <w:uiPriority w:val="1"/>
    <w:qFormat/>
    <w:rsid w:val="00E36C26"/>
    <w:pPr>
      <w:suppressAutoHyphens w:val="0"/>
      <w:autoSpaceDE w:val="0"/>
      <w:textAlignment w:val="auto"/>
    </w:pPr>
    <w:rPr>
      <w:rFonts w:cs="Times New Roman"/>
      <w:kern w:val="0"/>
      <w:sz w:val="22"/>
      <w:szCs w:val="22"/>
      <w:lang w:val="es-ES" w:eastAsia="en-US" w:bidi="ar-SA"/>
    </w:rPr>
  </w:style>
  <w:style w:type="character" w:styleId="TextoindependienteCar" w:customStyle="1">
    <w:name w:val="Texto independiente Car"/>
    <w:basedOn w:val="Fuentedeprrafopredeter"/>
    <w:link w:val="Textoindependiente"/>
    <w:uiPriority w:val="1"/>
    <w:rsid w:val="00E36C26"/>
    <w:rPr>
      <w:sz w:val="22"/>
      <w:szCs w:val="22"/>
      <w:lang w:val="es-ES" w:eastAsia="en-US"/>
    </w:rPr>
  </w:style>
  <w:style w:type="table" w:styleId="Tabladelista3">
    <w:name w:val="List Table 3"/>
    <w:basedOn w:val="Tablanormal"/>
    <w:uiPriority w:val="48"/>
    <w:rsid w:val="00E5403D"/>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b/>
        <w:bCs/>
        <w:color w:val="FFFFFF" w:themeColor="background1"/>
      </w:rPr>
      <w:tblPr/>
      <w:tcPr>
        <w:shd w:val="clear" w:color="auto" w:fill="000000" w:themeFill="text1"/>
      </w:tcPr>
    </w:tblStylePr>
    <w:tblStylePr w:type="lastRow">
      <w:rPr>
        <w:b/>
        <w:bCs/>
      </w:rPr>
      <w:tblPr/>
      <w:tcPr>
        <w:tcBorders>
          <w:top w:val="double" w:color="000000" w:themeColor="text1"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000000" w:themeColor="text1" w:sz="4" w:space="0"/>
          <w:right w:val="single" w:color="000000" w:themeColor="text1" w:sz="4" w:space="0"/>
        </w:tcBorders>
      </w:tcPr>
    </w:tblStylePr>
    <w:tblStylePr w:type="band1Horz">
      <w:tblPr/>
      <w:tcPr>
        <w:tcBorders>
          <w:top w:val="single" w:color="000000" w:themeColor="text1" w:sz="4" w:space="0"/>
          <w:bottom w:val="single" w:color="000000" w:themeColor="text1"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000000" w:themeColor="text1" w:sz="4" w:space="0"/>
          <w:left w:val="nil"/>
        </w:tcBorders>
      </w:tcPr>
    </w:tblStylePr>
    <w:tblStylePr w:type="swCell">
      <w:tblPr/>
      <w:tcPr>
        <w:tcBorders>
          <w:top w:val="double" w:color="000000" w:themeColor="text1" w:sz="4" w:space="0"/>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893570">
      <w:bodyDiv w:val="1"/>
      <w:marLeft w:val="0"/>
      <w:marRight w:val="0"/>
      <w:marTop w:val="0"/>
      <w:marBottom w:val="0"/>
      <w:divBdr>
        <w:top w:val="none" w:sz="0" w:space="0" w:color="auto"/>
        <w:left w:val="none" w:sz="0" w:space="0" w:color="auto"/>
        <w:bottom w:val="none" w:sz="0" w:space="0" w:color="auto"/>
        <w:right w:val="none" w:sz="0" w:space="0" w:color="auto"/>
      </w:divBdr>
      <w:divsChild>
        <w:div w:id="74712418">
          <w:marLeft w:val="0"/>
          <w:marRight w:val="0"/>
          <w:marTop w:val="0"/>
          <w:marBottom w:val="0"/>
          <w:divBdr>
            <w:top w:val="none" w:sz="0" w:space="0" w:color="auto"/>
            <w:left w:val="none" w:sz="0" w:space="0" w:color="auto"/>
            <w:bottom w:val="none" w:sz="0" w:space="0" w:color="auto"/>
            <w:right w:val="none" w:sz="0" w:space="0" w:color="auto"/>
          </w:divBdr>
        </w:div>
        <w:div w:id="1169558833">
          <w:marLeft w:val="0"/>
          <w:marRight w:val="0"/>
          <w:marTop w:val="0"/>
          <w:marBottom w:val="0"/>
          <w:divBdr>
            <w:top w:val="none" w:sz="0" w:space="0" w:color="auto"/>
            <w:left w:val="none" w:sz="0" w:space="0" w:color="auto"/>
            <w:bottom w:val="none" w:sz="0" w:space="0" w:color="auto"/>
            <w:right w:val="none" w:sz="0" w:space="0" w:color="auto"/>
          </w:divBdr>
        </w:div>
        <w:div w:id="1187787833">
          <w:marLeft w:val="0"/>
          <w:marRight w:val="0"/>
          <w:marTop w:val="0"/>
          <w:marBottom w:val="0"/>
          <w:divBdr>
            <w:top w:val="none" w:sz="0" w:space="0" w:color="auto"/>
            <w:left w:val="none" w:sz="0" w:space="0" w:color="auto"/>
            <w:bottom w:val="none" w:sz="0" w:space="0" w:color="auto"/>
            <w:right w:val="none" w:sz="0" w:space="0" w:color="auto"/>
          </w:divBdr>
        </w:div>
        <w:div w:id="439225191">
          <w:marLeft w:val="0"/>
          <w:marRight w:val="0"/>
          <w:marTop w:val="0"/>
          <w:marBottom w:val="0"/>
          <w:divBdr>
            <w:top w:val="none" w:sz="0" w:space="0" w:color="auto"/>
            <w:left w:val="none" w:sz="0" w:space="0" w:color="auto"/>
            <w:bottom w:val="none" w:sz="0" w:space="0" w:color="auto"/>
            <w:right w:val="none" w:sz="0" w:space="0" w:color="auto"/>
          </w:divBdr>
        </w:div>
        <w:div w:id="1755735064">
          <w:marLeft w:val="0"/>
          <w:marRight w:val="0"/>
          <w:marTop w:val="0"/>
          <w:marBottom w:val="0"/>
          <w:divBdr>
            <w:top w:val="none" w:sz="0" w:space="0" w:color="auto"/>
            <w:left w:val="none" w:sz="0" w:space="0" w:color="auto"/>
            <w:bottom w:val="none" w:sz="0" w:space="0" w:color="auto"/>
            <w:right w:val="none" w:sz="0" w:space="0" w:color="auto"/>
          </w:divBdr>
        </w:div>
        <w:div w:id="1221212423">
          <w:marLeft w:val="0"/>
          <w:marRight w:val="0"/>
          <w:marTop w:val="0"/>
          <w:marBottom w:val="0"/>
          <w:divBdr>
            <w:top w:val="none" w:sz="0" w:space="0" w:color="auto"/>
            <w:left w:val="none" w:sz="0" w:space="0" w:color="auto"/>
            <w:bottom w:val="none" w:sz="0" w:space="0" w:color="auto"/>
            <w:right w:val="none" w:sz="0" w:space="0" w:color="auto"/>
          </w:divBdr>
        </w:div>
        <w:div w:id="860824711">
          <w:marLeft w:val="0"/>
          <w:marRight w:val="0"/>
          <w:marTop w:val="0"/>
          <w:marBottom w:val="0"/>
          <w:divBdr>
            <w:top w:val="none" w:sz="0" w:space="0" w:color="auto"/>
            <w:left w:val="none" w:sz="0" w:space="0" w:color="auto"/>
            <w:bottom w:val="none" w:sz="0" w:space="0" w:color="auto"/>
            <w:right w:val="none" w:sz="0" w:space="0" w:color="auto"/>
          </w:divBdr>
        </w:div>
        <w:div w:id="167983080">
          <w:marLeft w:val="0"/>
          <w:marRight w:val="0"/>
          <w:marTop w:val="0"/>
          <w:marBottom w:val="0"/>
          <w:divBdr>
            <w:top w:val="none" w:sz="0" w:space="0" w:color="auto"/>
            <w:left w:val="none" w:sz="0" w:space="0" w:color="auto"/>
            <w:bottom w:val="none" w:sz="0" w:space="0" w:color="auto"/>
            <w:right w:val="none" w:sz="0" w:space="0" w:color="auto"/>
          </w:divBdr>
        </w:div>
        <w:div w:id="460804212">
          <w:marLeft w:val="0"/>
          <w:marRight w:val="0"/>
          <w:marTop w:val="0"/>
          <w:marBottom w:val="0"/>
          <w:divBdr>
            <w:top w:val="none" w:sz="0" w:space="0" w:color="auto"/>
            <w:left w:val="none" w:sz="0" w:space="0" w:color="auto"/>
            <w:bottom w:val="none" w:sz="0" w:space="0" w:color="auto"/>
            <w:right w:val="none" w:sz="0" w:space="0" w:color="auto"/>
          </w:divBdr>
        </w:div>
        <w:div w:id="939533611">
          <w:marLeft w:val="0"/>
          <w:marRight w:val="0"/>
          <w:marTop w:val="0"/>
          <w:marBottom w:val="0"/>
          <w:divBdr>
            <w:top w:val="none" w:sz="0" w:space="0" w:color="auto"/>
            <w:left w:val="none" w:sz="0" w:space="0" w:color="auto"/>
            <w:bottom w:val="none" w:sz="0" w:space="0" w:color="auto"/>
            <w:right w:val="none" w:sz="0" w:space="0" w:color="auto"/>
          </w:divBdr>
        </w:div>
      </w:divsChild>
    </w:div>
    <w:div w:id="256445787">
      <w:bodyDiv w:val="1"/>
      <w:marLeft w:val="0"/>
      <w:marRight w:val="0"/>
      <w:marTop w:val="0"/>
      <w:marBottom w:val="0"/>
      <w:divBdr>
        <w:top w:val="none" w:sz="0" w:space="0" w:color="auto"/>
        <w:left w:val="none" w:sz="0" w:space="0" w:color="auto"/>
        <w:bottom w:val="none" w:sz="0" w:space="0" w:color="auto"/>
        <w:right w:val="none" w:sz="0" w:space="0" w:color="auto"/>
      </w:divBdr>
    </w:div>
    <w:div w:id="331027442">
      <w:bodyDiv w:val="1"/>
      <w:marLeft w:val="0"/>
      <w:marRight w:val="0"/>
      <w:marTop w:val="0"/>
      <w:marBottom w:val="0"/>
      <w:divBdr>
        <w:top w:val="none" w:sz="0" w:space="0" w:color="auto"/>
        <w:left w:val="none" w:sz="0" w:space="0" w:color="auto"/>
        <w:bottom w:val="none" w:sz="0" w:space="0" w:color="auto"/>
        <w:right w:val="none" w:sz="0" w:space="0" w:color="auto"/>
      </w:divBdr>
    </w:div>
    <w:div w:id="355691017">
      <w:bodyDiv w:val="1"/>
      <w:marLeft w:val="0"/>
      <w:marRight w:val="0"/>
      <w:marTop w:val="0"/>
      <w:marBottom w:val="0"/>
      <w:divBdr>
        <w:top w:val="none" w:sz="0" w:space="0" w:color="auto"/>
        <w:left w:val="none" w:sz="0" w:space="0" w:color="auto"/>
        <w:bottom w:val="none" w:sz="0" w:space="0" w:color="auto"/>
        <w:right w:val="none" w:sz="0" w:space="0" w:color="auto"/>
      </w:divBdr>
      <w:divsChild>
        <w:div w:id="717122332">
          <w:marLeft w:val="0"/>
          <w:marRight w:val="0"/>
          <w:marTop w:val="0"/>
          <w:marBottom w:val="0"/>
          <w:divBdr>
            <w:top w:val="none" w:sz="0" w:space="0" w:color="auto"/>
            <w:left w:val="none" w:sz="0" w:space="0" w:color="auto"/>
            <w:bottom w:val="none" w:sz="0" w:space="0" w:color="auto"/>
            <w:right w:val="none" w:sz="0" w:space="0" w:color="auto"/>
          </w:divBdr>
        </w:div>
        <w:div w:id="883368514">
          <w:marLeft w:val="0"/>
          <w:marRight w:val="0"/>
          <w:marTop w:val="0"/>
          <w:marBottom w:val="0"/>
          <w:divBdr>
            <w:top w:val="none" w:sz="0" w:space="0" w:color="auto"/>
            <w:left w:val="none" w:sz="0" w:space="0" w:color="auto"/>
            <w:bottom w:val="none" w:sz="0" w:space="0" w:color="auto"/>
            <w:right w:val="none" w:sz="0" w:space="0" w:color="auto"/>
          </w:divBdr>
        </w:div>
        <w:div w:id="343437347">
          <w:marLeft w:val="0"/>
          <w:marRight w:val="0"/>
          <w:marTop w:val="0"/>
          <w:marBottom w:val="0"/>
          <w:divBdr>
            <w:top w:val="none" w:sz="0" w:space="0" w:color="auto"/>
            <w:left w:val="none" w:sz="0" w:space="0" w:color="auto"/>
            <w:bottom w:val="none" w:sz="0" w:space="0" w:color="auto"/>
            <w:right w:val="none" w:sz="0" w:space="0" w:color="auto"/>
          </w:divBdr>
        </w:div>
        <w:div w:id="1147475059">
          <w:marLeft w:val="0"/>
          <w:marRight w:val="0"/>
          <w:marTop w:val="0"/>
          <w:marBottom w:val="0"/>
          <w:divBdr>
            <w:top w:val="none" w:sz="0" w:space="0" w:color="auto"/>
            <w:left w:val="none" w:sz="0" w:space="0" w:color="auto"/>
            <w:bottom w:val="none" w:sz="0" w:space="0" w:color="auto"/>
            <w:right w:val="none" w:sz="0" w:space="0" w:color="auto"/>
          </w:divBdr>
        </w:div>
        <w:div w:id="2108381081">
          <w:marLeft w:val="0"/>
          <w:marRight w:val="0"/>
          <w:marTop w:val="0"/>
          <w:marBottom w:val="0"/>
          <w:divBdr>
            <w:top w:val="none" w:sz="0" w:space="0" w:color="auto"/>
            <w:left w:val="none" w:sz="0" w:space="0" w:color="auto"/>
            <w:bottom w:val="none" w:sz="0" w:space="0" w:color="auto"/>
            <w:right w:val="none" w:sz="0" w:space="0" w:color="auto"/>
          </w:divBdr>
        </w:div>
        <w:div w:id="199705930">
          <w:marLeft w:val="0"/>
          <w:marRight w:val="0"/>
          <w:marTop w:val="0"/>
          <w:marBottom w:val="0"/>
          <w:divBdr>
            <w:top w:val="none" w:sz="0" w:space="0" w:color="auto"/>
            <w:left w:val="none" w:sz="0" w:space="0" w:color="auto"/>
            <w:bottom w:val="none" w:sz="0" w:space="0" w:color="auto"/>
            <w:right w:val="none" w:sz="0" w:space="0" w:color="auto"/>
          </w:divBdr>
        </w:div>
        <w:div w:id="942761720">
          <w:marLeft w:val="0"/>
          <w:marRight w:val="0"/>
          <w:marTop w:val="0"/>
          <w:marBottom w:val="0"/>
          <w:divBdr>
            <w:top w:val="none" w:sz="0" w:space="0" w:color="auto"/>
            <w:left w:val="none" w:sz="0" w:space="0" w:color="auto"/>
            <w:bottom w:val="none" w:sz="0" w:space="0" w:color="auto"/>
            <w:right w:val="none" w:sz="0" w:space="0" w:color="auto"/>
          </w:divBdr>
        </w:div>
        <w:div w:id="1649288368">
          <w:marLeft w:val="0"/>
          <w:marRight w:val="0"/>
          <w:marTop w:val="0"/>
          <w:marBottom w:val="0"/>
          <w:divBdr>
            <w:top w:val="none" w:sz="0" w:space="0" w:color="auto"/>
            <w:left w:val="none" w:sz="0" w:space="0" w:color="auto"/>
            <w:bottom w:val="none" w:sz="0" w:space="0" w:color="auto"/>
            <w:right w:val="none" w:sz="0" w:space="0" w:color="auto"/>
          </w:divBdr>
        </w:div>
        <w:div w:id="1205681441">
          <w:marLeft w:val="0"/>
          <w:marRight w:val="0"/>
          <w:marTop w:val="0"/>
          <w:marBottom w:val="0"/>
          <w:divBdr>
            <w:top w:val="none" w:sz="0" w:space="0" w:color="auto"/>
            <w:left w:val="none" w:sz="0" w:space="0" w:color="auto"/>
            <w:bottom w:val="none" w:sz="0" w:space="0" w:color="auto"/>
            <w:right w:val="none" w:sz="0" w:space="0" w:color="auto"/>
          </w:divBdr>
        </w:div>
        <w:div w:id="1233542576">
          <w:marLeft w:val="0"/>
          <w:marRight w:val="0"/>
          <w:marTop w:val="0"/>
          <w:marBottom w:val="0"/>
          <w:divBdr>
            <w:top w:val="none" w:sz="0" w:space="0" w:color="auto"/>
            <w:left w:val="none" w:sz="0" w:space="0" w:color="auto"/>
            <w:bottom w:val="none" w:sz="0" w:space="0" w:color="auto"/>
            <w:right w:val="none" w:sz="0" w:space="0" w:color="auto"/>
          </w:divBdr>
        </w:div>
        <w:div w:id="47341468">
          <w:marLeft w:val="0"/>
          <w:marRight w:val="0"/>
          <w:marTop w:val="0"/>
          <w:marBottom w:val="0"/>
          <w:divBdr>
            <w:top w:val="none" w:sz="0" w:space="0" w:color="auto"/>
            <w:left w:val="none" w:sz="0" w:space="0" w:color="auto"/>
            <w:bottom w:val="none" w:sz="0" w:space="0" w:color="auto"/>
            <w:right w:val="none" w:sz="0" w:space="0" w:color="auto"/>
          </w:divBdr>
        </w:div>
      </w:divsChild>
    </w:div>
    <w:div w:id="488910230">
      <w:bodyDiv w:val="1"/>
      <w:marLeft w:val="0"/>
      <w:marRight w:val="0"/>
      <w:marTop w:val="0"/>
      <w:marBottom w:val="0"/>
      <w:divBdr>
        <w:top w:val="none" w:sz="0" w:space="0" w:color="auto"/>
        <w:left w:val="none" w:sz="0" w:space="0" w:color="auto"/>
        <w:bottom w:val="none" w:sz="0" w:space="0" w:color="auto"/>
        <w:right w:val="none" w:sz="0" w:space="0" w:color="auto"/>
      </w:divBdr>
      <w:divsChild>
        <w:div w:id="1652979728">
          <w:marLeft w:val="0"/>
          <w:marRight w:val="0"/>
          <w:marTop w:val="0"/>
          <w:marBottom w:val="0"/>
          <w:divBdr>
            <w:top w:val="none" w:sz="0" w:space="0" w:color="auto"/>
            <w:left w:val="none" w:sz="0" w:space="0" w:color="auto"/>
            <w:bottom w:val="none" w:sz="0" w:space="0" w:color="auto"/>
            <w:right w:val="none" w:sz="0" w:space="0" w:color="auto"/>
          </w:divBdr>
        </w:div>
        <w:div w:id="923295738">
          <w:marLeft w:val="0"/>
          <w:marRight w:val="0"/>
          <w:marTop w:val="0"/>
          <w:marBottom w:val="0"/>
          <w:divBdr>
            <w:top w:val="none" w:sz="0" w:space="0" w:color="auto"/>
            <w:left w:val="none" w:sz="0" w:space="0" w:color="auto"/>
            <w:bottom w:val="none" w:sz="0" w:space="0" w:color="auto"/>
            <w:right w:val="none" w:sz="0" w:space="0" w:color="auto"/>
          </w:divBdr>
        </w:div>
      </w:divsChild>
    </w:div>
    <w:div w:id="543373503">
      <w:bodyDiv w:val="1"/>
      <w:marLeft w:val="0"/>
      <w:marRight w:val="0"/>
      <w:marTop w:val="0"/>
      <w:marBottom w:val="0"/>
      <w:divBdr>
        <w:top w:val="none" w:sz="0" w:space="0" w:color="auto"/>
        <w:left w:val="none" w:sz="0" w:space="0" w:color="auto"/>
        <w:bottom w:val="none" w:sz="0" w:space="0" w:color="auto"/>
        <w:right w:val="none" w:sz="0" w:space="0" w:color="auto"/>
      </w:divBdr>
    </w:div>
    <w:div w:id="602496246">
      <w:bodyDiv w:val="1"/>
      <w:marLeft w:val="0"/>
      <w:marRight w:val="0"/>
      <w:marTop w:val="0"/>
      <w:marBottom w:val="0"/>
      <w:divBdr>
        <w:top w:val="none" w:sz="0" w:space="0" w:color="auto"/>
        <w:left w:val="none" w:sz="0" w:space="0" w:color="auto"/>
        <w:bottom w:val="none" w:sz="0" w:space="0" w:color="auto"/>
        <w:right w:val="none" w:sz="0" w:space="0" w:color="auto"/>
      </w:divBdr>
    </w:div>
    <w:div w:id="602608870">
      <w:bodyDiv w:val="1"/>
      <w:marLeft w:val="0"/>
      <w:marRight w:val="0"/>
      <w:marTop w:val="0"/>
      <w:marBottom w:val="0"/>
      <w:divBdr>
        <w:top w:val="none" w:sz="0" w:space="0" w:color="auto"/>
        <w:left w:val="none" w:sz="0" w:space="0" w:color="auto"/>
        <w:bottom w:val="none" w:sz="0" w:space="0" w:color="auto"/>
        <w:right w:val="none" w:sz="0" w:space="0" w:color="auto"/>
      </w:divBdr>
      <w:divsChild>
        <w:div w:id="893348749">
          <w:marLeft w:val="0"/>
          <w:marRight w:val="0"/>
          <w:marTop w:val="0"/>
          <w:marBottom w:val="0"/>
          <w:divBdr>
            <w:top w:val="none" w:sz="0" w:space="0" w:color="auto"/>
            <w:left w:val="none" w:sz="0" w:space="0" w:color="auto"/>
            <w:bottom w:val="none" w:sz="0" w:space="0" w:color="auto"/>
            <w:right w:val="none" w:sz="0" w:space="0" w:color="auto"/>
          </w:divBdr>
        </w:div>
        <w:div w:id="126048138">
          <w:marLeft w:val="0"/>
          <w:marRight w:val="0"/>
          <w:marTop w:val="0"/>
          <w:marBottom w:val="0"/>
          <w:divBdr>
            <w:top w:val="none" w:sz="0" w:space="0" w:color="auto"/>
            <w:left w:val="none" w:sz="0" w:space="0" w:color="auto"/>
            <w:bottom w:val="none" w:sz="0" w:space="0" w:color="auto"/>
            <w:right w:val="none" w:sz="0" w:space="0" w:color="auto"/>
          </w:divBdr>
        </w:div>
        <w:div w:id="1218934623">
          <w:marLeft w:val="0"/>
          <w:marRight w:val="0"/>
          <w:marTop w:val="0"/>
          <w:marBottom w:val="0"/>
          <w:divBdr>
            <w:top w:val="none" w:sz="0" w:space="0" w:color="auto"/>
            <w:left w:val="none" w:sz="0" w:space="0" w:color="auto"/>
            <w:bottom w:val="none" w:sz="0" w:space="0" w:color="auto"/>
            <w:right w:val="none" w:sz="0" w:space="0" w:color="auto"/>
          </w:divBdr>
        </w:div>
        <w:div w:id="1590919083">
          <w:marLeft w:val="0"/>
          <w:marRight w:val="0"/>
          <w:marTop w:val="0"/>
          <w:marBottom w:val="0"/>
          <w:divBdr>
            <w:top w:val="none" w:sz="0" w:space="0" w:color="auto"/>
            <w:left w:val="none" w:sz="0" w:space="0" w:color="auto"/>
            <w:bottom w:val="none" w:sz="0" w:space="0" w:color="auto"/>
            <w:right w:val="none" w:sz="0" w:space="0" w:color="auto"/>
          </w:divBdr>
        </w:div>
        <w:div w:id="1865366921">
          <w:marLeft w:val="0"/>
          <w:marRight w:val="0"/>
          <w:marTop w:val="0"/>
          <w:marBottom w:val="0"/>
          <w:divBdr>
            <w:top w:val="none" w:sz="0" w:space="0" w:color="auto"/>
            <w:left w:val="none" w:sz="0" w:space="0" w:color="auto"/>
            <w:bottom w:val="none" w:sz="0" w:space="0" w:color="auto"/>
            <w:right w:val="none" w:sz="0" w:space="0" w:color="auto"/>
          </w:divBdr>
        </w:div>
        <w:div w:id="1448280108">
          <w:marLeft w:val="0"/>
          <w:marRight w:val="0"/>
          <w:marTop w:val="0"/>
          <w:marBottom w:val="0"/>
          <w:divBdr>
            <w:top w:val="none" w:sz="0" w:space="0" w:color="auto"/>
            <w:left w:val="none" w:sz="0" w:space="0" w:color="auto"/>
            <w:bottom w:val="none" w:sz="0" w:space="0" w:color="auto"/>
            <w:right w:val="none" w:sz="0" w:space="0" w:color="auto"/>
          </w:divBdr>
        </w:div>
        <w:div w:id="483742646">
          <w:marLeft w:val="0"/>
          <w:marRight w:val="0"/>
          <w:marTop w:val="0"/>
          <w:marBottom w:val="0"/>
          <w:divBdr>
            <w:top w:val="none" w:sz="0" w:space="0" w:color="auto"/>
            <w:left w:val="none" w:sz="0" w:space="0" w:color="auto"/>
            <w:bottom w:val="none" w:sz="0" w:space="0" w:color="auto"/>
            <w:right w:val="none" w:sz="0" w:space="0" w:color="auto"/>
          </w:divBdr>
        </w:div>
        <w:div w:id="1891651549">
          <w:marLeft w:val="0"/>
          <w:marRight w:val="0"/>
          <w:marTop w:val="0"/>
          <w:marBottom w:val="0"/>
          <w:divBdr>
            <w:top w:val="none" w:sz="0" w:space="0" w:color="auto"/>
            <w:left w:val="none" w:sz="0" w:space="0" w:color="auto"/>
            <w:bottom w:val="none" w:sz="0" w:space="0" w:color="auto"/>
            <w:right w:val="none" w:sz="0" w:space="0" w:color="auto"/>
          </w:divBdr>
        </w:div>
        <w:div w:id="1474325788">
          <w:marLeft w:val="0"/>
          <w:marRight w:val="0"/>
          <w:marTop w:val="0"/>
          <w:marBottom w:val="0"/>
          <w:divBdr>
            <w:top w:val="none" w:sz="0" w:space="0" w:color="auto"/>
            <w:left w:val="none" w:sz="0" w:space="0" w:color="auto"/>
            <w:bottom w:val="none" w:sz="0" w:space="0" w:color="auto"/>
            <w:right w:val="none" w:sz="0" w:space="0" w:color="auto"/>
          </w:divBdr>
        </w:div>
        <w:div w:id="696006944">
          <w:marLeft w:val="0"/>
          <w:marRight w:val="0"/>
          <w:marTop w:val="0"/>
          <w:marBottom w:val="0"/>
          <w:divBdr>
            <w:top w:val="none" w:sz="0" w:space="0" w:color="auto"/>
            <w:left w:val="none" w:sz="0" w:space="0" w:color="auto"/>
            <w:bottom w:val="none" w:sz="0" w:space="0" w:color="auto"/>
            <w:right w:val="none" w:sz="0" w:space="0" w:color="auto"/>
          </w:divBdr>
        </w:div>
        <w:div w:id="264968962">
          <w:marLeft w:val="0"/>
          <w:marRight w:val="0"/>
          <w:marTop w:val="0"/>
          <w:marBottom w:val="0"/>
          <w:divBdr>
            <w:top w:val="none" w:sz="0" w:space="0" w:color="auto"/>
            <w:left w:val="none" w:sz="0" w:space="0" w:color="auto"/>
            <w:bottom w:val="none" w:sz="0" w:space="0" w:color="auto"/>
            <w:right w:val="none" w:sz="0" w:space="0" w:color="auto"/>
          </w:divBdr>
        </w:div>
      </w:divsChild>
    </w:div>
    <w:div w:id="970285356">
      <w:bodyDiv w:val="1"/>
      <w:marLeft w:val="0"/>
      <w:marRight w:val="0"/>
      <w:marTop w:val="0"/>
      <w:marBottom w:val="0"/>
      <w:divBdr>
        <w:top w:val="none" w:sz="0" w:space="0" w:color="auto"/>
        <w:left w:val="none" w:sz="0" w:space="0" w:color="auto"/>
        <w:bottom w:val="none" w:sz="0" w:space="0" w:color="auto"/>
        <w:right w:val="none" w:sz="0" w:space="0" w:color="auto"/>
      </w:divBdr>
      <w:divsChild>
        <w:div w:id="1890073856">
          <w:marLeft w:val="0"/>
          <w:marRight w:val="0"/>
          <w:marTop w:val="0"/>
          <w:marBottom w:val="0"/>
          <w:divBdr>
            <w:top w:val="none" w:sz="0" w:space="0" w:color="auto"/>
            <w:left w:val="none" w:sz="0" w:space="0" w:color="auto"/>
            <w:bottom w:val="none" w:sz="0" w:space="0" w:color="auto"/>
            <w:right w:val="none" w:sz="0" w:space="0" w:color="auto"/>
          </w:divBdr>
        </w:div>
        <w:div w:id="866724304">
          <w:marLeft w:val="0"/>
          <w:marRight w:val="0"/>
          <w:marTop w:val="0"/>
          <w:marBottom w:val="0"/>
          <w:divBdr>
            <w:top w:val="none" w:sz="0" w:space="0" w:color="auto"/>
            <w:left w:val="none" w:sz="0" w:space="0" w:color="auto"/>
            <w:bottom w:val="none" w:sz="0" w:space="0" w:color="auto"/>
            <w:right w:val="none" w:sz="0" w:space="0" w:color="auto"/>
          </w:divBdr>
        </w:div>
        <w:div w:id="592133155">
          <w:marLeft w:val="0"/>
          <w:marRight w:val="0"/>
          <w:marTop w:val="0"/>
          <w:marBottom w:val="0"/>
          <w:divBdr>
            <w:top w:val="none" w:sz="0" w:space="0" w:color="auto"/>
            <w:left w:val="none" w:sz="0" w:space="0" w:color="auto"/>
            <w:bottom w:val="none" w:sz="0" w:space="0" w:color="auto"/>
            <w:right w:val="none" w:sz="0" w:space="0" w:color="auto"/>
          </w:divBdr>
        </w:div>
        <w:div w:id="611398915">
          <w:marLeft w:val="0"/>
          <w:marRight w:val="0"/>
          <w:marTop w:val="0"/>
          <w:marBottom w:val="0"/>
          <w:divBdr>
            <w:top w:val="none" w:sz="0" w:space="0" w:color="auto"/>
            <w:left w:val="none" w:sz="0" w:space="0" w:color="auto"/>
            <w:bottom w:val="none" w:sz="0" w:space="0" w:color="auto"/>
            <w:right w:val="none" w:sz="0" w:space="0" w:color="auto"/>
          </w:divBdr>
        </w:div>
      </w:divsChild>
    </w:div>
    <w:div w:id="1135215085">
      <w:bodyDiv w:val="1"/>
      <w:marLeft w:val="0"/>
      <w:marRight w:val="0"/>
      <w:marTop w:val="0"/>
      <w:marBottom w:val="0"/>
      <w:divBdr>
        <w:top w:val="none" w:sz="0" w:space="0" w:color="auto"/>
        <w:left w:val="none" w:sz="0" w:space="0" w:color="auto"/>
        <w:bottom w:val="none" w:sz="0" w:space="0" w:color="auto"/>
        <w:right w:val="none" w:sz="0" w:space="0" w:color="auto"/>
      </w:divBdr>
    </w:div>
    <w:div w:id="1139883841">
      <w:bodyDiv w:val="1"/>
      <w:marLeft w:val="0"/>
      <w:marRight w:val="0"/>
      <w:marTop w:val="0"/>
      <w:marBottom w:val="0"/>
      <w:divBdr>
        <w:top w:val="none" w:sz="0" w:space="0" w:color="auto"/>
        <w:left w:val="none" w:sz="0" w:space="0" w:color="auto"/>
        <w:bottom w:val="none" w:sz="0" w:space="0" w:color="auto"/>
        <w:right w:val="none" w:sz="0" w:space="0" w:color="auto"/>
      </w:divBdr>
      <w:divsChild>
        <w:div w:id="1083336182">
          <w:marLeft w:val="0"/>
          <w:marRight w:val="0"/>
          <w:marTop w:val="0"/>
          <w:marBottom w:val="0"/>
          <w:divBdr>
            <w:top w:val="none" w:sz="0" w:space="0" w:color="auto"/>
            <w:left w:val="none" w:sz="0" w:space="0" w:color="auto"/>
            <w:bottom w:val="none" w:sz="0" w:space="0" w:color="auto"/>
            <w:right w:val="none" w:sz="0" w:space="0" w:color="auto"/>
          </w:divBdr>
        </w:div>
        <w:div w:id="719985818">
          <w:marLeft w:val="0"/>
          <w:marRight w:val="0"/>
          <w:marTop w:val="0"/>
          <w:marBottom w:val="0"/>
          <w:divBdr>
            <w:top w:val="none" w:sz="0" w:space="0" w:color="auto"/>
            <w:left w:val="none" w:sz="0" w:space="0" w:color="auto"/>
            <w:bottom w:val="none" w:sz="0" w:space="0" w:color="auto"/>
            <w:right w:val="none" w:sz="0" w:space="0" w:color="auto"/>
          </w:divBdr>
        </w:div>
        <w:div w:id="521474013">
          <w:marLeft w:val="0"/>
          <w:marRight w:val="0"/>
          <w:marTop w:val="0"/>
          <w:marBottom w:val="0"/>
          <w:divBdr>
            <w:top w:val="none" w:sz="0" w:space="0" w:color="auto"/>
            <w:left w:val="none" w:sz="0" w:space="0" w:color="auto"/>
            <w:bottom w:val="none" w:sz="0" w:space="0" w:color="auto"/>
            <w:right w:val="none" w:sz="0" w:space="0" w:color="auto"/>
          </w:divBdr>
        </w:div>
        <w:div w:id="1364750325">
          <w:marLeft w:val="0"/>
          <w:marRight w:val="0"/>
          <w:marTop w:val="0"/>
          <w:marBottom w:val="0"/>
          <w:divBdr>
            <w:top w:val="none" w:sz="0" w:space="0" w:color="auto"/>
            <w:left w:val="none" w:sz="0" w:space="0" w:color="auto"/>
            <w:bottom w:val="none" w:sz="0" w:space="0" w:color="auto"/>
            <w:right w:val="none" w:sz="0" w:space="0" w:color="auto"/>
          </w:divBdr>
        </w:div>
        <w:div w:id="772554735">
          <w:marLeft w:val="0"/>
          <w:marRight w:val="0"/>
          <w:marTop w:val="0"/>
          <w:marBottom w:val="0"/>
          <w:divBdr>
            <w:top w:val="none" w:sz="0" w:space="0" w:color="auto"/>
            <w:left w:val="none" w:sz="0" w:space="0" w:color="auto"/>
            <w:bottom w:val="none" w:sz="0" w:space="0" w:color="auto"/>
            <w:right w:val="none" w:sz="0" w:space="0" w:color="auto"/>
          </w:divBdr>
        </w:div>
        <w:div w:id="1222600435">
          <w:marLeft w:val="0"/>
          <w:marRight w:val="0"/>
          <w:marTop w:val="0"/>
          <w:marBottom w:val="0"/>
          <w:divBdr>
            <w:top w:val="none" w:sz="0" w:space="0" w:color="auto"/>
            <w:left w:val="none" w:sz="0" w:space="0" w:color="auto"/>
            <w:bottom w:val="none" w:sz="0" w:space="0" w:color="auto"/>
            <w:right w:val="none" w:sz="0" w:space="0" w:color="auto"/>
          </w:divBdr>
        </w:div>
        <w:div w:id="350305669">
          <w:marLeft w:val="0"/>
          <w:marRight w:val="0"/>
          <w:marTop w:val="0"/>
          <w:marBottom w:val="0"/>
          <w:divBdr>
            <w:top w:val="none" w:sz="0" w:space="0" w:color="auto"/>
            <w:left w:val="none" w:sz="0" w:space="0" w:color="auto"/>
            <w:bottom w:val="none" w:sz="0" w:space="0" w:color="auto"/>
            <w:right w:val="none" w:sz="0" w:space="0" w:color="auto"/>
          </w:divBdr>
        </w:div>
        <w:div w:id="1619097140">
          <w:marLeft w:val="0"/>
          <w:marRight w:val="0"/>
          <w:marTop w:val="0"/>
          <w:marBottom w:val="0"/>
          <w:divBdr>
            <w:top w:val="none" w:sz="0" w:space="0" w:color="auto"/>
            <w:left w:val="none" w:sz="0" w:space="0" w:color="auto"/>
            <w:bottom w:val="none" w:sz="0" w:space="0" w:color="auto"/>
            <w:right w:val="none" w:sz="0" w:space="0" w:color="auto"/>
          </w:divBdr>
        </w:div>
        <w:div w:id="679353071">
          <w:marLeft w:val="0"/>
          <w:marRight w:val="0"/>
          <w:marTop w:val="0"/>
          <w:marBottom w:val="0"/>
          <w:divBdr>
            <w:top w:val="none" w:sz="0" w:space="0" w:color="auto"/>
            <w:left w:val="none" w:sz="0" w:space="0" w:color="auto"/>
            <w:bottom w:val="none" w:sz="0" w:space="0" w:color="auto"/>
            <w:right w:val="none" w:sz="0" w:space="0" w:color="auto"/>
          </w:divBdr>
        </w:div>
        <w:div w:id="2098861920">
          <w:marLeft w:val="0"/>
          <w:marRight w:val="0"/>
          <w:marTop w:val="0"/>
          <w:marBottom w:val="0"/>
          <w:divBdr>
            <w:top w:val="none" w:sz="0" w:space="0" w:color="auto"/>
            <w:left w:val="none" w:sz="0" w:space="0" w:color="auto"/>
            <w:bottom w:val="none" w:sz="0" w:space="0" w:color="auto"/>
            <w:right w:val="none" w:sz="0" w:space="0" w:color="auto"/>
          </w:divBdr>
        </w:div>
      </w:divsChild>
    </w:div>
    <w:div w:id="1142386515">
      <w:bodyDiv w:val="1"/>
      <w:marLeft w:val="0"/>
      <w:marRight w:val="0"/>
      <w:marTop w:val="0"/>
      <w:marBottom w:val="0"/>
      <w:divBdr>
        <w:top w:val="none" w:sz="0" w:space="0" w:color="auto"/>
        <w:left w:val="none" w:sz="0" w:space="0" w:color="auto"/>
        <w:bottom w:val="none" w:sz="0" w:space="0" w:color="auto"/>
        <w:right w:val="none" w:sz="0" w:space="0" w:color="auto"/>
      </w:divBdr>
    </w:div>
    <w:div w:id="1145049280">
      <w:bodyDiv w:val="1"/>
      <w:marLeft w:val="0"/>
      <w:marRight w:val="0"/>
      <w:marTop w:val="0"/>
      <w:marBottom w:val="0"/>
      <w:divBdr>
        <w:top w:val="none" w:sz="0" w:space="0" w:color="auto"/>
        <w:left w:val="none" w:sz="0" w:space="0" w:color="auto"/>
        <w:bottom w:val="none" w:sz="0" w:space="0" w:color="auto"/>
        <w:right w:val="none" w:sz="0" w:space="0" w:color="auto"/>
      </w:divBdr>
    </w:div>
    <w:div w:id="1490096227">
      <w:bodyDiv w:val="1"/>
      <w:marLeft w:val="0"/>
      <w:marRight w:val="0"/>
      <w:marTop w:val="0"/>
      <w:marBottom w:val="0"/>
      <w:divBdr>
        <w:top w:val="none" w:sz="0" w:space="0" w:color="auto"/>
        <w:left w:val="none" w:sz="0" w:space="0" w:color="auto"/>
        <w:bottom w:val="none" w:sz="0" w:space="0" w:color="auto"/>
        <w:right w:val="none" w:sz="0" w:space="0" w:color="auto"/>
      </w:divBdr>
    </w:div>
    <w:div w:id="1516653501">
      <w:bodyDiv w:val="1"/>
      <w:marLeft w:val="0"/>
      <w:marRight w:val="0"/>
      <w:marTop w:val="0"/>
      <w:marBottom w:val="0"/>
      <w:divBdr>
        <w:top w:val="none" w:sz="0" w:space="0" w:color="auto"/>
        <w:left w:val="none" w:sz="0" w:space="0" w:color="auto"/>
        <w:bottom w:val="none" w:sz="0" w:space="0" w:color="auto"/>
        <w:right w:val="none" w:sz="0" w:space="0" w:color="auto"/>
      </w:divBdr>
      <w:divsChild>
        <w:div w:id="1765421641">
          <w:marLeft w:val="0"/>
          <w:marRight w:val="0"/>
          <w:marTop w:val="0"/>
          <w:marBottom w:val="0"/>
          <w:divBdr>
            <w:top w:val="none" w:sz="0" w:space="0" w:color="auto"/>
            <w:left w:val="none" w:sz="0" w:space="0" w:color="auto"/>
            <w:bottom w:val="none" w:sz="0" w:space="0" w:color="auto"/>
            <w:right w:val="none" w:sz="0" w:space="0" w:color="auto"/>
          </w:divBdr>
        </w:div>
        <w:div w:id="533157977">
          <w:marLeft w:val="0"/>
          <w:marRight w:val="0"/>
          <w:marTop w:val="0"/>
          <w:marBottom w:val="0"/>
          <w:divBdr>
            <w:top w:val="none" w:sz="0" w:space="0" w:color="auto"/>
            <w:left w:val="none" w:sz="0" w:space="0" w:color="auto"/>
            <w:bottom w:val="none" w:sz="0" w:space="0" w:color="auto"/>
            <w:right w:val="none" w:sz="0" w:space="0" w:color="auto"/>
          </w:divBdr>
        </w:div>
        <w:div w:id="960764676">
          <w:marLeft w:val="0"/>
          <w:marRight w:val="0"/>
          <w:marTop w:val="0"/>
          <w:marBottom w:val="0"/>
          <w:divBdr>
            <w:top w:val="none" w:sz="0" w:space="0" w:color="auto"/>
            <w:left w:val="none" w:sz="0" w:space="0" w:color="auto"/>
            <w:bottom w:val="none" w:sz="0" w:space="0" w:color="auto"/>
            <w:right w:val="none" w:sz="0" w:space="0" w:color="auto"/>
          </w:divBdr>
        </w:div>
        <w:div w:id="485246863">
          <w:marLeft w:val="0"/>
          <w:marRight w:val="0"/>
          <w:marTop w:val="0"/>
          <w:marBottom w:val="0"/>
          <w:divBdr>
            <w:top w:val="none" w:sz="0" w:space="0" w:color="auto"/>
            <w:left w:val="none" w:sz="0" w:space="0" w:color="auto"/>
            <w:bottom w:val="none" w:sz="0" w:space="0" w:color="auto"/>
            <w:right w:val="none" w:sz="0" w:space="0" w:color="auto"/>
          </w:divBdr>
        </w:div>
        <w:div w:id="2082827833">
          <w:marLeft w:val="0"/>
          <w:marRight w:val="0"/>
          <w:marTop w:val="0"/>
          <w:marBottom w:val="0"/>
          <w:divBdr>
            <w:top w:val="none" w:sz="0" w:space="0" w:color="auto"/>
            <w:left w:val="none" w:sz="0" w:space="0" w:color="auto"/>
            <w:bottom w:val="none" w:sz="0" w:space="0" w:color="auto"/>
            <w:right w:val="none" w:sz="0" w:space="0" w:color="auto"/>
          </w:divBdr>
        </w:div>
        <w:div w:id="309218163">
          <w:marLeft w:val="0"/>
          <w:marRight w:val="0"/>
          <w:marTop w:val="0"/>
          <w:marBottom w:val="0"/>
          <w:divBdr>
            <w:top w:val="none" w:sz="0" w:space="0" w:color="auto"/>
            <w:left w:val="none" w:sz="0" w:space="0" w:color="auto"/>
            <w:bottom w:val="none" w:sz="0" w:space="0" w:color="auto"/>
            <w:right w:val="none" w:sz="0" w:space="0" w:color="auto"/>
          </w:divBdr>
        </w:div>
        <w:div w:id="1102917370">
          <w:marLeft w:val="0"/>
          <w:marRight w:val="0"/>
          <w:marTop w:val="0"/>
          <w:marBottom w:val="0"/>
          <w:divBdr>
            <w:top w:val="none" w:sz="0" w:space="0" w:color="auto"/>
            <w:left w:val="none" w:sz="0" w:space="0" w:color="auto"/>
            <w:bottom w:val="none" w:sz="0" w:space="0" w:color="auto"/>
            <w:right w:val="none" w:sz="0" w:space="0" w:color="auto"/>
          </w:divBdr>
        </w:div>
        <w:div w:id="636375293">
          <w:marLeft w:val="0"/>
          <w:marRight w:val="0"/>
          <w:marTop w:val="0"/>
          <w:marBottom w:val="0"/>
          <w:divBdr>
            <w:top w:val="none" w:sz="0" w:space="0" w:color="auto"/>
            <w:left w:val="none" w:sz="0" w:space="0" w:color="auto"/>
            <w:bottom w:val="none" w:sz="0" w:space="0" w:color="auto"/>
            <w:right w:val="none" w:sz="0" w:space="0" w:color="auto"/>
          </w:divBdr>
        </w:div>
        <w:div w:id="1745101952">
          <w:marLeft w:val="0"/>
          <w:marRight w:val="0"/>
          <w:marTop w:val="0"/>
          <w:marBottom w:val="0"/>
          <w:divBdr>
            <w:top w:val="none" w:sz="0" w:space="0" w:color="auto"/>
            <w:left w:val="none" w:sz="0" w:space="0" w:color="auto"/>
            <w:bottom w:val="none" w:sz="0" w:space="0" w:color="auto"/>
            <w:right w:val="none" w:sz="0" w:space="0" w:color="auto"/>
          </w:divBdr>
        </w:div>
        <w:div w:id="1318611831">
          <w:marLeft w:val="0"/>
          <w:marRight w:val="0"/>
          <w:marTop w:val="0"/>
          <w:marBottom w:val="0"/>
          <w:divBdr>
            <w:top w:val="none" w:sz="0" w:space="0" w:color="auto"/>
            <w:left w:val="none" w:sz="0" w:space="0" w:color="auto"/>
            <w:bottom w:val="none" w:sz="0" w:space="0" w:color="auto"/>
            <w:right w:val="none" w:sz="0" w:space="0" w:color="auto"/>
          </w:divBdr>
        </w:div>
        <w:div w:id="923226724">
          <w:marLeft w:val="0"/>
          <w:marRight w:val="0"/>
          <w:marTop w:val="0"/>
          <w:marBottom w:val="0"/>
          <w:divBdr>
            <w:top w:val="none" w:sz="0" w:space="0" w:color="auto"/>
            <w:left w:val="none" w:sz="0" w:space="0" w:color="auto"/>
            <w:bottom w:val="none" w:sz="0" w:space="0" w:color="auto"/>
            <w:right w:val="none" w:sz="0" w:space="0" w:color="auto"/>
          </w:divBdr>
        </w:div>
      </w:divsChild>
    </w:div>
    <w:div w:id="1851750270">
      <w:bodyDiv w:val="1"/>
      <w:marLeft w:val="0"/>
      <w:marRight w:val="0"/>
      <w:marTop w:val="0"/>
      <w:marBottom w:val="0"/>
      <w:divBdr>
        <w:top w:val="none" w:sz="0" w:space="0" w:color="auto"/>
        <w:left w:val="none" w:sz="0" w:space="0" w:color="auto"/>
        <w:bottom w:val="none" w:sz="0" w:space="0" w:color="auto"/>
        <w:right w:val="none" w:sz="0" w:space="0" w:color="auto"/>
      </w:divBdr>
    </w:div>
    <w:div w:id="1912619491">
      <w:bodyDiv w:val="1"/>
      <w:marLeft w:val="0"/>
      <w:marRight w:val="0"/>
      <w:marTop w:val="0"/>
      <w:marBottom w:val="0"/>
      <w:divBdr>
        <w:top w:val="none" w:sz="0" w:space="0" w:color="auto"/>
        <w:left w:val="none" w:sz="0" w:space="0" w:color="auto"/>
        <w:bottom w:val="none" w:sz="0" w:space="0" w:color="auto"/>
        <w:right w:val="none" w:sz="0" w:space="0" w:color="auto"/>
      </w:divBdr>
      <w:divsChild>
        <w:div w:id="1878927062">
          <w:marLeft w:val="0"/>
          <w:marRight w:val="0"/>
          <w:marTop w:val="0"/>
          <w:marBottom w:val="0"/>
          <w:divBdr>
            <w:top w:val="none" w:sz="0" w:space="0" w:color="auto"/>
            <w:left w:val="none" w:sz="0" w:space="0" w:color="auto"/>
            <w:bottom w:val="none" w:sz="0" w:space="0" w:color="auto"/>
            <w:right w:val="none" w:sz="0" w:space="0" w:color="auto"/>
          </w:divBdr>
        </w:div>
      </w:divsChild>
    </w:div>
    <w:div w:id="1914386024">
      <w:bodyDiv w:val="1"/>
      <w:marLeft w:val="0"/>
      <w:marRight w:val="0"/>
      <w:marTop w:val="0"/>
      <w:marBottom w:val="0"/>
      <w:divBdr>
        <w:top w:val="none" w:sz="0" w:space="0" w:color="auto"/>
        <w:left w:val="none" w:sz="0" w:space="0" w:color="auto"/>
        <w:bottom w:val="none" w:sz="0" w:space="0" w:color="auto"/>
        <w:right w:val="none" w:sz="0" w:space="0" w:color="auto"/>
      </w:divBdr>
    </w:div>
    <w:div w:id="1961837878">
      <w:bodyDiv w:val="1"/>
      <w:marLeft w:val="0"/>
      <w:marRight w:val="0"/>
      <w:marTop w:val="0"/>
      <w:marBottom w:val="0"/>
      <w:divBdr>
        <w:top w:val="none" w:sz="0" w:space="0" w:color="auto"/>
        <w:left w:val="none" w:sz="0" w:space="0" w:color="auto"/>
        <w:bottom w:val="none" w:sz="0" w:space="0" w:color="auto"/>
        <w:right w:val="none" w:sz="0" w:space="0" w:color="auto"/>
      </w:divBdr>
    </w:div>
    <w:div w:id="1993873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 Type="http://schemas.openxmlformats.org/officeDocument/2006/relationships/image" Target="/media/image2.jpg" Id="R14d8b11f6b8c410f" /><Relationship Type="http://schemas.openxmlformats.org/officeDocument/2006/relationships/image" Target="/media/image2.png" Id="R2452dff28c5644c0" /></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f70d6925-5891-4b80-8091-fb9b9ba1923c">
      <UserInfo>
        <DisplayName>Adriana Katherine Munar Aponte</DisplayName>
        <AccountId>280</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D4624D0BB820C54ABDC6F037BAC55DCE" ma:contentTypeVersion="13" ma:contentTypeDescription="Crear nuevo documento." ma:contentTypeScope="" ma:versionID="ee78bbc9b4fc5ad622cf847d77a84c5c">
  <xsd:schema xmlns:xsd="http://www.w3.org/2001/XMLSchema" xmlns:xs="http://www.w3.org/2001/XMLSchema" xmlns:p="http://schemas.microsoft.com/office/2006/metadata/properties" xmlns:ns2="67ae1635-7cf6-4967-bf43-54f936c832e8" xmlns:ns3="f70d6925-5891-4b80-8091-fb9b9ba1923c" targetNamespace="http://schemas.microsoft.com/office/2006/metadata/properties" ma:root="true" ma:fieldsID="f0348f73cc8b2c640c570a8062b57729" ns2:_="" ns3:_="">
    <xsd:import namespace="67ae1635-7cf6-4967-bf43-54f936c832e8"/>
    <xsd:import namespace="f70d6925-5891-4b80-8091-fb9b9ba1923c"/>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ae1635-7cf6-4967-bf43-54f936c832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70d6925-5891-4b80-8091-fb9b9ba1923c"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41DBFE-1501-40C1-B1B0-8DD336E8AE2D}">
  <ds:schemaRefs>
    <ds:schemaRef ds:uri="http://schemas.microsoft.com/sharepoint/v3/contenttype/forms"/>
  </ds:schemaRefs>
</ds:datastoreItem>
</file>

<file path=customXml/itemProps2.xml><?xml version="1.0" encoding="utf-8"?>
<ds:datastoreItem xmlns:ds="http://schemas.openxmlformats.org/officeDocument/2006/customXml" ds:itemID="{B684F8CE-2423-4AF7-946A-42CED735FD98}">
  <ds:schemaRefs>
    <ds:schemaRef ds:uri="http://schemas.openxmlformats.org/officeDocument/2006/bibliography"/>
  </ds:schemaRefs>
</ds:datastoreItem>
</file>

<file path=customXml/itemProps3.xml><?xml version="1.0" encoding="utf-8"?>
<ds:datastoreItem xmlns:ds="http://schemas.openxmlformats.org/officeDocument/2006/customXml" ds:itemID="{68FE23FE-742D-4E2E-B717-1DD935831ED1}">
  <ds:schemaRefs>
    <ds:schemaRef ds:uri="http://schemas.microsoft.com/office/2006/metadata/properties"/>
    <ds:schemaRef ds:uri="http://schemas.microsoft.com/office/infopath/2007/PartnerControls"/>
    <ds:schemaRef ds:uri="f70d6925-5891-4b80-8091-fb9b9ba1923c"/>
  </ds:schemaRefs>
</ds:datastoreItem>
</file>

<file path=customXml/itemProps4.xml><?xml version="1.0" encoding="utf-8"?>
<ds:datastoreItem xmlns:ds="http://schemas.openxmlformats.org/officeDocument/2006/customXml" ds:itemID="{D4AA1B9D-C368-46CF-B8B5-50EFADEBCD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ae1635-7cf6-4967-bf43-54f936c832e8"/>
    <ds:schemaRef ds:uri="f70d6925-5891-4b80-8091-fb9b9ba192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Hewlett-Packard Company</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SUBSECRETARIA DE PLANEACION Y GESTION</dc:title>
  <dc:subject/>
  <dc:creator>SCASTRO</dc:creator>
  <keywords/>
  <lastModifiedBy>Hugo Ernesto Garcia Gomez</lastModifiedBy>
  <revision>4</revision>
  <lastPrinted>2016-02-22T16:34:00.0000000Z</lastPrinted>
  <dcterms:created xsi:type="dcterms:W3CDTF">2024-11-21T12:26:00.0000000Z</dcterms:created>
  <dcterms:modified xsi:type="dcterms:W3CDTF">2024-11-21T19:32:51.9900335Z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0x010100D4624D0BB820C54ABDC6F037BAC55DCE</vt:lpwstr>
  </property>
</Properties>
</file>